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08B54" w14:textId="6FF716B5" w:rsidR="00A44035" w:rsidRPr="00774C80" w:rsidRDefault="00A44035" w:rsidP="00244CE0">
      <w:pPr>
        <w:spacing w:after="120" w:line="276" w:lineRule="auto"/>
        <w:jc w:val="center"/>
        <w:rPr>
          <w:rFonts w:ascii="Arial" w:eastAsia="Calibri" w:hAnsi="Arial" w:cs="Arial"/>
          <w:b/>
          <w:sz w:val="16"/>
          <w:szCs w:val="16"/>
        </w:rPr>
      </w:pPr>
      <w:r w:rsidRPr="00774C80">
        <w:rPr>
          <w:rFonts w:ascii="Arial" w:eastAsia="Calibri" w:hAnsi="Arial" w:cs="Arial"/>
          <w:b/>
          <w:noProof/>
          <w:sz w:val="24"/>
          <w:szCs w:val="24"/>
          <w:lang w:eastAsia="lt-LT"/>
        </w:rPr>
        <w:drawing>
          <wp:inline distT="0" distB="0" distL="0" distR="0" wp14:anchorId="487DC8E3" wp14:editId="231D30C5">
            <wp:extent cx="487680" cy="571500"/>
            <wp:effectExtent l="0" t="0" r="7620" b="0"/>
            <wp:docPr id="465882200"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882200" name="Paveikslėlis 1" descr="Gargždų miesto herbas. Herbo raudoname lauke žalių laurų vainiku apsuptas gulsčias sidabrinis kalavij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7680" cy="571500"/>
                    </a:xfrm>
                    <a:prstGeom prst="rect">
                      <a:avLst/>
                    </a:prstGeom>
                    <a:noFill/>
                    <a:ln>
                      <a:noFill/>
                    </a:ln>
                  </pic:spPr>
                </pic:pic>
              </a:graphicData>
            </a:graphic>
          </wp:inline>
        </w:drawing>
      </w:r>
    </w:p>
    <w:p w14:paraId="183EE338" w14:textId="77777777" w:rsidR="00C22160" w:rsidRPr="00774C80" w:rsidRDefault="00C22160" w:rsidP="00D97D8A">
      <w:pPr>
        <w:spacing w:after="360"/>
        <w:jc w:val="center"/>
        <w:rPr>
          <w:rFonts w:ascii="Arial" w:eastAsia="Times New Roman" w:hAnsi="Arial" w:cs="Arial"/>
          <w:b/>
          <w:spacing w:val="5"/>
          <w:sz w:val="24"/>
          <w:szCs w:val="24"/>
        </w:rPr>
      </w:pPr>
      <w:r w:rsidRPr="00774C80">
        <w:rPr>
          <w:rFonts w:ascii="Arial" w:eastAsia="Times New Roman" w:hAnsi="Arial" w:cs="Arial"/>
          <w:b/>
          <w:spacing w:val="5"/>
          <w:sz w:val="24"/>
          <w:szCs w:val="24"/>
        </w:rPr>
        <w:t>KLAIPĖDOS RAJONO SODININKŲ BENDRIJŲ SPECIALIOSIOS RĖMIMO PROGRAMOS PARAIŠKŲ VERTINIMO KOMISIJA</w:t>
      </w:r>
    </w:p>
    <w:p w14:paraId="225E9792" w14:textId="74976A02" w:rsidR="00C22160" w:rsidRPr="00774C80" w:rsidRDefault="00A44035" w:rsidP="00D97D8A">
      <w:pPr>
        <w:spacing w:after="240" w:line="276" w:lineRule="auto"/>
        <w:jc w:val="both"/>
        <w:rPr>
          <w:rFonts w:ascii="Arial" w:eastAsia="Times New Roman" w:hAnsi="Arial" w:cs="Arial"/>
          <w:sz w:val="24"/>
          <w:szCs w:val="24"/>
          <w:lang w:eastAsia="lt-LT"/>
        </w:rPr>
      </w:pPr>
      <w:r w:rsidRPr="00774C80">
        <w:rPr>
          <w:rFonts w:ascii="Arial" w:eastAsia="Times New Roman" w:hAnsi="Arial" w:cs="Arial"/>
          <w:sz w:val="24"/>
          <w:szCs w:val="24"/>
          <w:lang w:eastAsia="lt-LT"/>
        </w:rPr>
        <w:t>Klaipėdos rajono savivaldybės taryb</w:t>
      </w:r>
      <w:r w:rsidR="00C22160" w:rsidRPr="00774C80">
        <w:rPr>
          <w:rFonts w:ascii="Arial" w:eastAsia="Times New Roman" w:hAnsi="Arial" w:cs="Arial"/>
          <w:sz w:val="24"/>
          <w:szCs w:val="24"/>
          <w:lang w:eastAsia="lt-LT"/>
        </w:rPr>
        <w:t>ai</w:t>
      </w:r>
    </w:p>
    <w:p w14:paraId="3E4BCB9C" w14:textId="4196DEA7" w:rsidR="00C22160" w:rsidRPr="00774C80" w:rsidRDefault="00C22160" w:rsidP="00C22160">
      <w:pPr>
        <w:spacing w:after="360" w:line="240" w:lineRule="auto"/>
        <w:jc w:val="center"/>
        <w:rPr>
          <w:rFonts w:ascii="Arial" w:eastAsia="Calibri" w:hAnsi="Arial" w:cs="Arial"/>
          <w:b/>
          <w:sz w:val="24"/>
          <w:szCs w:val="24"/>
        </w:rPr>
      </w:pPr>
      <w:r w:rsidRPr="00774C80">
        <w:rPr>
          <w:rFonts w:ascii="Arial" w:eastAsia="Calibri" w:hAnsi="Arial" w:cs="Arial"/>
          <w:b/>
          <w:sz w:val="24"/>
          <w:szCs w:val="24"/>
        </w:rPr>
        <w:t>KLAIPĖDOS RAJONO SODININKŲ BENDRIJŲ SPECIALIOSIOS RĖMIMO PROGRAMOS 202</w:t>
      </w:r>
      <w:r w:rsidR="00585F27">
        <w:rPr>
          <w:rFonts w:ascii="Arial" w:eastAsia="Calibri" w:hAnsi="Arial" w:cs="Arial"/>
          <w:b/>
          <w:sz w:val="24"/>
          <w:szCs w:val="24"/>
        </w:rPr>
        <w:t>5</w:t>
      </w:r>
      <w:r w:rsidRPr="00774C80">
        <w:rPr>
          <w:rFonts w:ascii="Arial" w:eastAsia="Calibri" w:hAnsi="Arial" w:cs="Arial"/>
          <w:b/>
          <w:sz w:val="24"/>
          <w:szCs w:val="24"/>
        </w:rPr>
        <w:t xml:space="preserve"> M. VEIKLOS ATASKAITA</w:t>
      </w:r>
    </w:p>
    <w:p w14:paraId="1BA25AD8" w14:textId="17861D0B" w:rsidR="00C22160" w:rsidRPr="00774C80" w:rsidRDefault="00C22160" w:rsidP="00C22160">
      <w:pPr>
        <w:spacing w:after="240"/>
        <w:jc w:val="center"/>
        <w:rPr>
          <w:rFonts w:ascii="Arial" w:hAnsi="Arial" w:cs="Arial"/>
          <w:sz w:val="24"/>
          <w:szCs w:val="24"/>
        </w:rPr>
      </w:pPr>
      <w:r w:rsidRPr="00774C80">
        <w:rPr>
          <w:rFonts w:ascii="Arial" w:hAnsi="Arial" w:cs="Arial"/>
          <w:sz w:val="24"/>
          <w:szCs w:val="24"/>
        </w:rPr>
        <w:t>202</w:t>
      </w:r>
      <w:r w:rsidR="00585F27">
        <w:rPr>
          <w:rFonts w:ascii="Arial" w:hAnsi="Arial" w:cs="Arial"/>
          <w:sz w:val="24"/>
          <w:szCs w:val="24"/>
        </w:rPr>
        <w:t>6</w:t>
      </w:r>
      <w:r w:rsidRPr="00774C80">
        <w:rPr>
          <w:rFonts w:ascii="Arial" w:hAnsi="Arial" w:cs="Arial"/>
          <w:sz w:val="24"/>
          <w:szCs w:val="24"/>
        </w:rPr>
        <w:t xml:space="preserve"> m. </w:t>
      </w:r>
      <w:r w:rsidR="00773215" w:rsidRPr="00774C80">
        <w:rPr>
          <w:rFonts w:ascii="Arial" w:hAnsi="Arial" w:cs="Arial"/>
          <w:sz w:val="24"/>
          <w:szCs w:val="24"/>
        </w:rPr>
        <w:t>vasario</w:t>
      </w:r>
      <w:r w:rsidRPr="00774C80">
        <w:rPr>
          <w:rFonts w:ascii="Arial" w:hAnsi="Arial" w:cs="Arial"/>
          <w:sz w:val="24"/>
          <w:szCs w:val="24"/>
        </w:rPr>
        <w:t xml:space="preserve">  d.</w:t>
      </w:r>
    </w:p>
    <w:p w14:paraId="5F83E5FA" w14:textId="77777777" w:rsidR="00C22160" w:rsidRPr="00774C80" w:rsidRDefault="00C22160" w:rsidP="00C22160">
      <w:pPr>
        <w:pStyle w:val="Betarp"/>
        <w:spacing w:line="276" w:lineRule="auto"/>
        <w:ind w:firstLine="1134"/>
        <w:jc w:val="both"/>
        <w:rPr>
          <w:rFonts w:ascii="Arial" w:hAnsi="Arial" w:cs="Arial"/>
          <w:sz w:val="24"/>
          <w:szCs w:val="24"/>
        </w:rPr>
      </w:pPr>
      <w:bookmarkStart w:id="0" w:name="_Hlk500245742"/>
      <w:bookmarkStart w:id="1" w:name="_Hlk145949981"/>
      <w:r w:rsidRPr="00774C80">
        <w:rPr>
          <w:rFonts w:ascii="Arial" w:hAnsi="Arial" w:cs="Arial"/>
          <w:sz w:val="24"/>
          <w:szCs w:val="24"/>
        </w:rPr>
        <w:t>Vadovaudamiesi Klaipėdos rajono savivaldybės (toliau ‒ Savivaldybė) sodininkų bendrijų specialiosios rėmimo programos nuostatų, patvirtintų Savivaldybės tarybos 2022 m. rugpjūčio 25 d. sprendimo Nr. T11-292 25 punktu, Komisija kiekvienais metais iki gegužės mėnesio 1 dienos už praėjusių metų darbą atsiskaito Savivaldybės tarybai.</w:t>
      </w:r>
    </w:p>
    <w:p w14:paraId="770E3958" w14:textId="0AB4E0FA" w:rsidR="00C22160" w:rsidRPr="00774C80" w:rsidRDefault="0061527B" w:rsidP="00C22160">
      <w:pPr>
        <w:spacing w:after="0" w:line="276" w:lineRule="auto"/>
        <w:ind w:firstLine="1134"/>
        <w:jc w:val="both"/>
        <w:rPr>
          <w:rFonts w:ascii="Arial" w:hAnsi="Arial" w:cs="Arial"/>
          <w:sz w:val="24"/>
          <w:szCs w:val="24"/>
        </w:rPr>
      </w:pPr>
      <w:r w:rsidRPr="00C52A9C">
        <w:rPr>
          <w:rFonts w:ascii="Arial" w:hAnsi="Arial" w:cs="Arial"/>
          <w:sz w:val="24"/>
          <w:szCs w:val="24"/>
        </w:rPr>
        <w:t>Regina Kernagienė</w:t>
      </w:r>
      <w:r w:rsidR="00C22160" w:rsidRPr="00C52A9C">
        <w:rPr>
          <w:rFonts w:ascii="Arial" w:hAnsi="Arial" w:cs="Arial"/>
          <w:sz w:val="24"/>
          <w:szCs w:val="24"/>
        </w:rPr>
        <w:t xml:space="preserve"> </w:t>
      </w:r>
      <w:r w:rsidR="00C22160" w:rsidRPr="00774C80">
        <w:rPr>
          <w:rFonts w:ascii="Arial" w:hAnsi="Arial" w:cs="Arial"/>
          <w:sz w:val="24"/>
          <w:szCs w:val="24"/>
        </w:rPr>
        <w:t>– Klaipėdos rajono savivaldybės tarybos narė, komisijos pirmininkė;</w:t>
      </w:r>
    </w:p>
    <w:p w14:paraId="77BAEEC2" w14:textId="77777777" w:rsidR="00C22160" w:rsidRPr="00774C80" w:rsidRDefault="00C22160" w:rsidP="00C22160">
      <w:pPr>
        <w:spacing w:after="0" w:line="276" w:lineRule="auto"/>
        <w:ind w:firstLine="1134"/>
        <w:jc w:val="both"/>
        <w:rPr>
          <w:rFonts w:ascii="Arial" w:hAnsi="Arial" w:cs="Arial"/>
          <w:sz w:val="24"/>
          <w:szCs w:val="24"/>
        </w:rPr>
      </w:pPr>
      <w:r w:rsidRPr="00774C80">
        <w:rPr>
          <w:rFonts w:ascii="Arial" w:hAnsi="Arial" w:cs="Arial"/>
          <w:sz w:val="24"/>
          <w:szCs w:val="24"/>
        </w:rPr>
        <w:t>2. Raimundas Daubaris</w:t>
      </w:r>
      <w:r w:rsidRPr="00774C80" w:rsidDel="00F44962">
        <w:rPr>
          <w:rFonts w:ascii="Arial" w:hAnsi="Arial" w:cs="Arial"/>
          <w:sz w:val="24"/>
          <w:szCs w:val="24"/>
        </w:rPr>
        <w:t xml:space="preserve"> </w:t>
      </w:r>
      <w:r w:rsidRPr="00774C80">
        <w:rPr>
          <w:rFonts w:ascii="Arial" w:hAnsi="Arial" w:cs="Arial"/>
          <w:sz w:val="24"/>
          <w:szCs w:val="24"/>
        </w:rPr>
        <w:t>– Klaipėdos rajono savivaldybės tarybos narys, komisijos pirmininkės pavaduotojas;</w:t>
      </w:r>
    </w:p>
    <w:p w14:paraId="59668A2D" w14:textId="77777777" w:rsidR="00C22160" w:rsidRPr="00774C80" w:rsidRDefault="00C22160" w:rsidP="00C22160">
      <w:pPr>
        <w:spacing w:after="0" w:line="276" w:lineRule="auto"/>
        <w:ind w:left="414" w:firstLine="720"/>
        <w:jc w:val="both"/>
        <w:rPr>
          <w:rFonts w:ascii="Arial" w:hAnsi="Arial" w:cs="Arial"/>
          <w:sz w:val="24"/>
          <w:szCs w:val="24"/>
        </w:rPr>
      </w:pPr>
      <w:r w:rsidRPr="00774C80">
        <w:rPr>
          <w:rFonts w:ascii="Arial" w:hAnsi="Arial" w:cs="Arial"/>
          <w:sz w:val="24"/>
          <w:szCs w:val="24"/>
        </w:rPr>
        <w:t>3. Audrius Kampas – Klaipėdos rajono savivaldybės tarybos narys;</w:t>
      </w:r>
    </w:p>
    <w:p w14:paraId="4DCFCA5F" w14:textId="77777777" w:rsidR="00C22160" w:rsidRPr="00774C80" w:rsidRDefault="00C22160" w:rsidP="00C22160">
      <w:pPr>
        <w:spacing w:after="0" w:line="276" w:lineRule="auto"/>
        <w:ind w:left="414" w:firstLine="720"/>
        <w:jc w:val="both"/>
        <w:rPr>
          <w:rFonts w:ascii="Arial" w:hAnsi="Arial" w:cs="Arial"/>
          <w:sz w:val="24"/>
          <w:szCs w:val="24"/>
        </w:rPr>
      </w:pPr>
      <w:r w:rsidRPr="00774C80">
        <w:rPr>
          <w:rFonts w:ascii="Arial" w:hAnsi="Arial" w:cs="Arial"/>
          <w:sz w:val="24"/>
          <w:szCs w:val="24"/>
        </w:rPr>
        <w:t xml:space="preserve">4. </w:t>
      </w:r>
      <w:proofErr w:type="spellStart"/>
      <w:r w:rsidRPr="00774C80">
        <w:rPr>
          <w:rFonts w:ascii="Arial" w:hAnsi="Arial" w:cs="Arial"/>
          <w:sz w:val="24"/>
          <w:szCs w:val="24"/>
        </w:rPr>
        <w:t>Rekvita</w:t>
      </w:r>
      <w:proofErr w:type="spellEnd"/>
      <w:r w:rsidRPr="00774C80">
        <w:rPr>
          <w:rFonts w:ascii="Arial" w:hAnsi="Arial" w:cs="Arial"/>
          <w:sz w:val="24"/>
          <w:szCs w:val="24"/>
        </w:rPr>
        <w:t xml:space="preserve"> Bagdonienė – Klaipėdos rajono savivaldybės tarybos narė;</w:t>
      </w:r>
    </w:p>
    <w:p w14:paraId="3793792D" w14:textId="77777777" w:rsidR="00C22160" w:rsidRPr="00774C80" w:rsidRDefault="00C22160" w:rsidP="00C22160">
      <w:pPr>
        <w:spacing w:after="0" w:line="276" w:lineRule="auto"/>
        <w:ind w:left="414" w:firstLine="720"/>
        <w:jc w:val="both"/>
        <w:rPr>
          <w:rFonts w:ascii="Arial" w:hAnsi="Arial" w:cs="Arial"/>
          <w:sz w:val="24"/>
          <w:szCs w:val="24"/>
        </w:rPr>
      </w:pPr>
      <w:r w:rsidRPr="00774C80">
        <w:rPr>
          <w:rFonts w:ascii="Arial" w:hAnsi="Arial" w:cs="Arial"/>
          <w:sz w:val="24"/>
          <w:szCs w:val="24"/>
        </w:rPr>
        <w:t>5. Vytautas Tamošauskas – Klaipėdos rajono savivaldybės tarybos narys;</w:t>
      </w:r>
    </w:p>
    <w:p w14:paraId="2F9C84F2" w14:textId="2A57947C" w:rsidR="00C22160" w:rsidRPr="00774C80" w:rsidRDefault="00C22160" w:rsidP="00C22160">
      <w:pPr>
        <w:spacing w:after="0" w:line="276" w:lineRule="auto"/>
        <w:ind w:firstLine="1134"/>
        <w:jc w:val="both"/>
        <w:rPr>
          <w:rFonts w:ascii="Arial" w:hAnsi="Arial" w:cs="Arial"/>
          <w:sz w:val="24"/>
          <w:szCs w:val="24"/>
        </w:rPr>
      </w:pPr>
      <w:r w:rsidRPr="00774C80">
        <w:rPr>
          <w:rFonts w:ascii="Arial" w:hAnsi="Arial" w:cs="Arial"/>
          <w:sz w:val="24"/>
          <w:szCs w:val="24"/>
        </w:rPr>
        <w:t>6.</w:t>
      </w:r>
      <w:r w:rsidR="00A35705">
        <w:rPr>
          <w:rFonts w:ascii="Arial" w:hAnsi="Arial" w:cs="Arial"/>
          <w:sz w:val="24"/>
          <w:szCs w:val="24"/>
        </w:rPr>
        <w:t xml:space="preserve"> </w:t>
      </w:r>
      <w:r w:rsidRPr="00774C80">
        <w:rPr>
          <w:rFonts w:ascii="Arial" w:hAnsi="Arial" w:cs="Arial"/>
          <w:sz w:val="24"/>
          <w:szCs w:val="24"/>
        </w:rPr>
        <w:t xml:space="preserve">Kristina Stulpinienė – Klaipėdos rajono savivaldybės administracijos Komunalinio ūkio ir aplinkosaugos skyriaus </w:t>
      </w:r>
      <w:r w:rsidR="00585F27">
        <w:rPr>
          <w:rFonts w:ascii="Arial" w:hAnsi="Arial" w:cs="Arial"/>
          <w:sz w:val="24"/>
          <w:szCs w:val="24"/>
        </w:rPr>
        <w:t>patarėja</w:t>
      </w:r>
      <w:r w:rsidRPr="00774C80">
        <w:rPr>
          <w:rFonts w:ascii="Arial" w:hAnsi="Arial" w:cs="Arial"/>
          <w:sz w:val="24"/>
          <w:szCs w:val="24"/>
        </w:rPr>
        <w:t>.</w:t>
      </w:r>
    </w:p>
    <w:p w14:paraId="22A50A56" w14:textId="77777777" w:rsidR="00C22160" w:rsidRPr="00774C80" w:rsidRDefault="00C22160" w:rsidP="00C22160">
      <w:pPr>
        <w:spacing w:after="0" w:line="276" w:lineRule="auto"/>
        <w:ind w:firstLine="1134"/>
        <w:jc w:val="both"/>
        <w:rPr>
          <w:rFonts w:ascii="Arial" w:hAnsi="Arial" w:cs="Arial"/>
          <w:sz w:val="24"/>
          <w:szCs w:val="24"/>
        </w:rPr>
      </w:pPr>
      <w:r w:rsidRPr="00774C80">
        <w:rPr>
          <w:rFonts w:ascii="Arial" w:hAnsi="Arial" w:cs="Arial"/>
          <w:sz w:val="24"/>
          <w:szCs w:val="24"/>
        </w:rPr>
        <w:t xml:space="preserve">7. Jonas Jackus – Klaipėdos rajono savivaldybės administracijos Statybos ir infrastruktūros skyriaus specialistas. </w:t>
      </w:r>
    </w:p>
    <w:p w14:paraId="308A5797" w14:textId="5979121A" w:rsidR="00C22160" w:rsidRPr="00C76F1D" w:rsidRDefault="00C22160" w:rsidP="00C22160">
      <w:pPr>
        <w:pStyle w:val="Betarp"/>
        <w:spacing w:line="276" w:lineRule="auto"/>
        <w:ind w:firstLine="1134"/>
        <w:jc w:val="both"/>
        <w:rPr>
          <w:rFonts w:ascii="Arial" w:hAnsi="Arial" w:cs="Arial"/>
          <w:sz w:val="24"/>
          <w:szCs w:val="24"/>
        </w:rPr>
      </w:pPr>
      <w:r w:rsidRPr="00E44151">
        <w:rPr>
          <w:rFonts w:ascii="Arial" w:hAnsi="Arial" w:cs="Arial"/>
          <w:sz w:val="24"/>
          <w:szCs w:val="24"/>
        </w:rPr>
        <w:t>202</w:t>
      </w:r>
      <w:r w:rsidR="00E44151" w:rsidRPr="00E44151">
        <w:rPr>
          <w:rFonts w:ascii="Arial" w:hAnsi="Arial" w:cs="Arial"/>
          <w:sz w:val="24"/>
          <w:szCs w:val="24"/>
        </w:rPr>
        <w:t>5</w:t>
      </w:r>
      <w:r w:rsidRPr="00E44151">
        <w:rPr>
          <w:rFonts w:ascii="Arial" w:hAnsi="Arial" w:cs="Arial"/>
          <w:sz w:val="24"/>
          <w:szCs w:val="24"/>
        </w:rPr>
        <w:t xml:space="preserve"> m. sausio </w:t>
      </w:r>
      <w:r w:rsidR="00E44151" w:rsidRPr="00E44151">
        <w:rPr>
          <w:rFonts w:ascii="Arial" w:hAnsi="Arial" w:cs="Arial"/>
          <w:sz w:val="24"/>
          <w:szCs w:val="24"/>
        </w:rPr>
        <w:t>30</w:t>
      </w:r>
      <w:r w:rsidRPr="00E44151">
        <w:rPr>
          <w:rFonts w:ascii="Arial" w:hAnsi="Arial" w:cs="Arial"/>
          <w:sz w:val="24"/>
          <w:szCs w:val="24"/>
        </w:rPr>
        <w:t xml:space="preserve"> d. Savivaldybės tarybos sprendimu Nr. T11-</w:t>
      </w:r>
      <w:r w:rsidR="00E44151" w:rsidRPr="00E44151">
        <w:rPr>
          <w:rFonts w:ascii="Arial" w:hAnsi="Arial" w:cs="Arial"/>
          <w:sz w:val="24"/>
          <w:szCs w:val="24"/>
        </w:rPr>
        <w:t>19</w:t>
      </w:r>
      <w:r w:rsidRPr="00E44151">
        <w:rPr>
          <w:rFonts w:ascii="Arial" w:hAnsi="Arial" w:cs="Arial"/>
          <w:sz w:val="24"/>
          <w:szCs w:val="24"/>
        </w:rPr>
        <w:t xml:space="preserve"> „</w:t>
      </w:r>
      <w:r w:rsidR="00E44151" w:rsidRPr="00E44151">
        <w:rPr>
          <w:rFonts w:ascii="Arial" w:hAnsi="Arial" w:cs="Arial"/>
          <w:sz w:val="24"/>
          <w:szCs w:val="24"/>
        </w:rPr>
        <w:t>Dėl Klaipėdos rajono savivaldybės strateginio veiklos plano 2025–2027 m. tvirtinimo</w:t>
      </w:r>
      <w:r w:rsidRPr="00E44151">
        <w:rPr>
          <w:rFonts w:ascii="Arial" w:hAnsi="Arial" w:cs="Arial"/>
          <w:sz w:val="24"/>
          <w:szCs w:val="24"/>
        </w:rPr>
        <w:t>“,</w:t>
      </w:r>
      <w:r w:rsidRPr="00E44151">
        <w:rPr>
          <w:rFonts w:ascii="Arial" w:hAnsi="Arial" w:cs="Arial"/>
        </w:rPr>
        <w:t xml:space="preserve"> </w:t>
      </w:r>
      <w:r w:rsidRPr="00E44151">
        <w:rPr>
          <w:rFonts w:ascii="Arial" w:hAnsi="Arial" w:cs="Arial"/>
          <w:sz w:val="24"/>
          <w:szCs w:val="24"/>
        </w:rPr>
        <w:t>Susisiekimo ir inžinerinės infrastruktūros plėtros programos įgyvendinimui buvo numatyta 1</w:t>
      </w:r>
      <w:r w:rsidR="00E44151" w:rsidRPr="00E44151">
        <w:rPr>
          <w:rFonts w:ascii="Arial" w:hAnsi="Arial" w:cs="Arial"/>
          <w:sz w:val="24"/>
          <w:szCs w:val="24"/>
        </w:rPr>
        <w:t>2</w:t>
      </w:r>
      <w:r w:rsidRPr="00E44151">
        <w:rPr>
          <w:rFonts w:ascii="Arial" w:hAnsi="Arial" w:cs="Arial"/>
          <w:sz w:val="24"/>
          <w:szCs w:val="24"/>
        </w:rPr>
        <w:t xml:space="preserve">0 tūkst. eurų ir programos įgyvendinimui buvo </w:t>
      </w:r>
      <w:r w:rsidRPr="00C76F1D">
        <w:rPr>
          <w:rFonts w:ascii="Arial" w:hAnsi="Arial" w:cs="Arial"/>
          <w:sz w:val="24"/>
          <w:szCs w:val="24"/>
        </w:rPr>
        <w:t xml:space="preserve">panaudota </w:t>
      </w:r>
      <w:r w:rsidR="00C76F1D" w:rsidRPr="00C76F1D">
        <w:rPr>
          <w:rFonts w:ascii="Arial" w:eastAsia="Times New Roman" w:hAnsi="Arial" w:cs="Arial"/>
          <w:sz w:val="24"/>
          <w:szCs w:val="24"/>
        </w:rPr>
        <w:t>119 993,0</w:t>
      </w:r>
      <w:r w:rsidR="00773215" w:rsidRPr="00C76F1D">
        <w:rPr>
          <w:rFonts w:ascii="Arial" w:hAnsi="Arial" w:cs="Arial"/>
          <w:sz w:val="24"/>
          <w:szCs w:val="24"/>
        </w:rPr>
        <w:t xml:space="preserve"> </w:t>
      </w:r>
      <w:r w:rsidRPr="00C76F1D">
        <w:rPr>
          <w:rFonts w:ascii="Arial" w:hAnsi="Arial" w:cs="Arial"/>
          <w:sz w:val="24"/>
          <w:szCs w:val="24"/>
        </w:rPr>
        <w:t>eurų.</w:t>
      </w:r>
    </w:p>
    <w:p w14:paraId="761E354F" w14:textId="77777777" w:rsidR="00B824FB" w:rsidRDefault="00C22160" w:rsidP="00C22160">
      <w:pPr>
        <w:pStyle w:val="Betarp"/>
        <w:spacing w:line="276" w:lineRule="auto"/>
        <w:ind w:firstLine="1134"/>
        <w:jc w:val="both"/>
        <w:rPr>
          <w:rFonts w:ascii="Arial" w:hAnsi="Arial" w:cs="Arial"/>
          <w:sz w:val="24"/>
          <w:szCs w:val="24"/>
        </w:rPr>
      </w:pPr>
      <w:r w:rsidRPr="00C76F1D">
        <w:rPr>
          <w:rFonts w:ascii="Arial" w:hAnsi="Arial" w:cs="Arial"/>
          <w:sz w:val="24"/>
          <w:szCs w:val="24"/>
        </w:rPr>
        <w:t>202</w:t>
      </w:r>
      <w:r w:rsidR="00585F27" w:rsidRPr="00C76F1D">
        <w:rPr>
          <w:rFonts w:ascii="Arial" w:hAnsi="Arial" w:cs="Arial"/>
          <w:sz w:val="24"/>
          <w:szCs w:val="24"/>
        </w:rPr>
        <w:t>5</w:t>
      </w:r>
      <w:r w:rsidRPr="00C76F1D">
        <w:rPr>
          <w:rFonts w:ascii="Arial" w:hAnsi="Arial" w:cs="Arial"/>
          <w:sz w:val="24"/>
          <w:szCs w:val="24"/>
        </w:rPr>
        <w:t xml:space="preserve"> metais įvyko </w:t>
      </w:r>
      <w:r w:rsidR="00585F27" w:rsidRPr="00C76F1D">
        <w:rPr>
          <w:rFonts w:ascii="Arial" w:hAnsi="Arial" w:cs="Arial"/>
          <w:sz w:val="24"/>
          <w:szCs w:val="24"/>
        </w:rPr>
        <w:t>vienas</w:t>
      </w:r>
      <w:r w:rsidRPr="00C76F1D">
        <w:rPr>
          <w:rFonts w:ascii="Arial" w:hAnsi="Arial" w:cs="Arial"/>
          <w:sz w:val="24"/>
          <w:szCs w:val="24"/>
        </w:rPr>
        <w:t xml:space="preserve"> Komisijos posėd</w:t>
      </w:r>
      <w:r w:rsidR="002A50F4" w:rsidRPr="00C76F1D">
        <w:rPr>
          <w:rFonts w:ascii="Arial" w:hAnsi="Arial" w:cs="Arial"/>
          <w:sz w:val="24"/>
          <w:szCs w:val="24"/>
        </w:rPr>
        <w:t>i</w:t>
      </w:r>
      <w:r w:rsidR="00585F27" w:rsidRPr="00C76F1D">
        <w:rPr>
          <w:rFonts w:ascii="Arial" w:hAnsi="Arial" w:cs="Arial"/>
          <w:sz w:val="24"/>
          <w:szCs w:val="24"/>
        </w:rPr>
        <w:t>s</w:t>
      </w:r>
      <w:r w:rsidRPr="00C76F1D">
        <w:rPr>
          <w:rFonts w:ascii="Arial" w:hAnsi="Arial" w:cs="Arial"/>
          <w:sz w:val="24"/>
          <w:szCs w:val="24"/>
        </w:rPr>
        <w:t>. Gautos 2</w:t>
      </w:r>
      <w:r w:rsidR="00585F27" w:rsidRPr="00C76F1D">
        <w:rPr>
          <w:rFonts w:ascii="Arial" w:hAnsi="Arial" w:cs="Arial"/>
          <w:sz w:val="24"/>
          <w:szCs w:val="24"/>
        </w:rPr>
        <w:t>7</w:t>
      </w:r>
      <w:r w:rsidRPr="00C76F1D">
        <w:rPr>
          <w:rFonts w:ascii="Arial" w:hAnsi="Arial" w:cs="Arial"/>
          <w:sz w:val="24"/>
          <w:szCs w:val="24"/>
        </w:rPr>
        <w:t xml:space="preserve"> sodininkų bendrijų paraiškos finansinei paramai gauti už einamais metais atliktus darbus.</w:t>
      </w:r>
      <w:r w:rsidR="00B824FB">
        <w:rPr>
          <w:rFonts w:ascii="Arial" w:hAnsi="Arial" w:cs="Arial"/>
          <w:sz w:val="24"/>
          <w:szCs w:val="24"/>
        </w:rPr>
        <w:t xml:space="preserve"> Vienai sodininkų bendrijai kompensacija neskirta, nes paraišką pateikė po paraiškų pateikimo termino.</w:t>
      </w:r>
      <w:r w:rsidRPr="00C76F1D">
        <w:rPr>
          <w:rFonts w:ascii="Arial" w:hAnsi="Arial" w:cs="Arial"/>
          <w:sz w:val="24"/>
          <w:szCs w:val="24"/>
        </w:rPr>
        <w:t xml:space="preserve"> </w:t>
      </w:r>
    </w:p>
    <w:p w14:paraId="464F073C" w14:textId="075320DC" w:rsidR="00C22160" w:rsidRPr="00774C80" w:rsidRDefault="00C22160" w:rsidP="00C22160">
      <w:pPr>
        <w:pStyle w:val="Betarp"/>
        <w:spacing w:line="276" w:lineRule="auto"/>
        <w:ind w:firstLine="1134"/>
        <w:jc w:val="both"/>
        <w:rPr>
          <w:rFonts w:ascii="Arial" w:hAnsi="Arial" w:cs="Arial"/>
          <w:sz w:val="24"/>
          <w:szCs w:val="24"/>
        </w:rPr>
      </w:pPr>
      <w:r w:rsidRPr="00C76F1D">
        <w:rPr>
          <w:rFonts w:ascii="Arial" w:hAnsi="Arial" w:cs="Arial"/>
          <w:sz w:val="24"/>
          <w:szCs w:val="24"/>
        </w:rPr>
        <w:t>Bendra paraiškose atliktų darbų</w:t>
      </w:r>
      <w:r w:rsidR="00FD70F4">
        <w:rPr>
          <w:rFonts w:ascii="Arial" w:hAnsi="Arial" w:cs="Arial"/>
          <w:sz w:val="24"/>
          <w:szCs w:val="24"/>
        </w:rPr>
        <w:t>,</w:t>
      </w:r>
      <w:r w:rsidRPr="00C76F1D">
        <w:rPr>
          <w:rFonts w:ascii="Arial" w:hAnsi="Arial" w:cs="Arial"/>
          <w:sz w:val="24"/>
          <w:szCs w:val="24"/>
        </w:rPr>
        <w:t xml:space="preserve"> už kuriuos prašoma dalinė galima kompensacijų suma</w:t>
      </w:r>
      <w:r w:rsidR="00FD70F4">
        <w:rPr>
          <w:rFonts w:ascii="Arial" w:hAnsi="Arial" w:cs="Arial"/>
          <w:sz w:val="24"/>
          <w:szCs w:val="24"/>
        </w:rPr>
        <w:t>,</w:t>
      </w:r>
      <w:r w:rsidRPr="00C76F1D">
        <w:rPr>
          <w:rFonts w:ascii="Arial" w:hAnsi="Arial" w:cs="Arial"/>
          <w:sz w:val="24"/>
          <w:szCs w:val="24"/>
        </w:rPr>
        <w:t xml:space="preserve"> </w:t>
      </w:r>
      <w:r w:rsidR="00C76F1D" w:rsidRPr="00C76F1D">
        <w:rPr>
          <w:rFonts w:ascii="Arial" w:hAnsi="Arial" w:cs="Arial"/>
          <w:sz w:val="24"/>
          <w:szCs w:val="24"/>
        </w:rPr>
        <w:t xml:space="preserve">181 288,04 </w:t>
      </w:r>
      <w:r w:rsidRPr="00C76F1D">
        <w:rPr>
          <w:rFonts w:ascii="Arial" w:hAnsi="Arial" w:cs="Arial"/>
          <w:sz w:val="24"/>
          <w:szCs w:val="24"/>
        </w:rPr>
        <w:t>eurų. Komisijos sprendimu</w:t>
      </w:r>
      <w:r w:rsidR="00E83A10">
        <w:rPr>
          <w:rFonts w:ascii="Arial" w:hAnsi="Arial" w:cs="Arial"/>
          <w:sz w:val="24"/>
          <w:szCs w:val="24"/>
        </w:rPr>
        <w:t>,</w:t>
      </w:r>
      <w:r w:rsidRPr="00C76F1D">
        <w:rPr>
          <w:rFonts w:ascii="Arial" w:hAnsi="Arial" w:cs="Arial"/>
          <w:sz w:val="24"/>
          <w:szCs w:val="24"/>
        </w:rPr>
        <w:t xml:space="preserve"> </w:t>
      </w:r>
      <w:r w:rsidRPr="00C76F1D">
        <w:rPr>
          <w:rFonts w:ascii="Arial" w:eastAsia="Times New Roman" w:hAnsi="Arial" w:cs="Arial"/>
          <w:sz w:val="24"/>
          <w:szCs w:val="24"/>
        </w:rPr>
        <w:t xml:space="preserve">kadangi visa galima kompensacijų suma </w:t>
      </w:r>
      <w:r w:rsidR="00C76F1D" w:rsidRPr="00C76F1D">
        <w:rPr>
          <w:rFonts w:ascii="Arial" w:hAnsi="Arial" w:cs="Arial"/>
          <w:sz w:val="24"/>
          <w:szCs w:val="24"/>
        </w:rPr>
        <w:t xml:space="preserve">181 288,04 </w:t>
      </w:r>
      <w:r w:rsidR="00C76F1D" w:rsidRPr="00C76F1D">
        <w:rPr>
          <w:rFonts w:ascii="Arial" w:eastAsia="Times New Roman" w:hAnsi="Arial" w:cs="Arial"/>
          <w:sz w:val="24"/>
          <w:szCs w:val="24"/>
        </w:rPr>
        <w:t>eurų</w:t>
      </w:r>
      <w:r w:rsidRPr="00C76F1D">
        <w:rPr>
          <w:rFonts w:ascii="Arial" w:eastAsia="Times New Roman" w:hAnsi="Arial" w:cs="Arial"/>
          <w:sz w:val="24"/>
          <w:szCs w:val="24"/>
        </w:rPr>
        <w:t xml:space="preserve"> </w:t>
      </w:r>
      <w:r w:rsidRPr="00774C80">
        <w:rPr>
          <w:rFonts w:ascii="Arial" w:eastAsia="Times New Roman" w:hAnsi="Arial" w:cs="Arial"/>
          <w:sz w:val="24"/>
          <w:szCs w:val="24"/>
        </w:rPr>
        <w:t xml:space="preserve">yra didesnė negu numatyta </w:t>
      </w:r>
      <w:r w:rsidR="00C76F1D" w:rsidRPr="00C76F1D">
        <w:rPr>
          <w:rFonts w:ascii="Arial" w:eastAsia="Times New Roman" w:hAnsi="Arial" w:cs="Arial"/>
          <w:sz w:val="24"/>
          <w:szCs w:val="24"/>
        </w:rPr>
        <w:t>120 000,0</w:t>
      </w:r>
      <w:r w:rsidRPr="00C76F1D">
        <w:rPr>
          <w:rFonts w:ascii="Arial" w:eastAsia="Times New Roman" w:hAnsi="Arial" w:cs="Arial"/>
          <w:sz w:val="24"/>
          <w:szCs w:val="24"/>
        </w:rPr>
        <w:t xml:space="preserve"> </w:t>
      </w:r>
      <w:r w:rsidR="00C76F1D" w:rsidRPr="00C76F1D">
        <w:rPr>
          <w:rFonts w:ascii="Arial" w:eastAsia="Times New Roman" w:hAnsi="Arial" w:cs="Arial"/>
          <w:sz w:val="24"/>
          <w:szCs w:val="24"/>
        </w:rPr>
        <w:t>eurų</w:t>
      </w:r>
      <w:r w:rsidRPr="00C76F1D">
        <w:rPr>
          <w:rFonts w:ascii="Arial" w:eastAsia="Times New Roman" w:hAnsi="Arial" w:cs="Arial"/>
          <w:sz w:val="24"/>
          <w:szCs w:val="24"/>
        </w:rPr>
        <w:t>, tai proporcingai mažinama nuo visų 2</w:t>
      </w:r>
      <w:r w:rsidR="00773215" w:rsidRPr="00C76F1D">
        <w:rPr>
          <w:rFonts w:ascii="Arial" w:eastAsia="Times New Roman" w:hAnsi="Arial" w:cs="Arial"/>
          <w:sz w:val="24"/>
          <w:szCs w:val="24"/>
        </w:rPr>
        <w:t>6</w:t>
      </w:r>
      <w:r w:rsidRPr="00C76F1D">
        <w:rPr>
          <w:rFonts w:ascii="Arial" w:eastAsia="Times New Roman" w:hAnsi="Arial" w:cs="Arial"/>
          <w:sz w:val="24"/>
          <w:szCs w:val="24"/>
        </w:rPr>
        <w:t xml:space="preserve"> sodininkų bendrijų po </w:t>
      </w:r>
      <w:r w:rsidR="00C76F1D" w:rsidRPr="00C76F1D">
        <w:rPr>
          <w:rFonts w:ascii="Arial" w:eastAsia="Times New Roman" w:hAnsi="Arial" w:cs="Arial"/>
          <w:sz w:val="24"/>
          <w:szCs w:val="24"/>
        </w:rPr>
        <w:t>66,19</w:t>
      </w:r>
      <w:r w:rsidRPr="00C76F1D">
        <w:rPr>
          <w:rFonts w:ascii="Arial" w:eastAsia="Times New Roman" w:hAnsi="Arial" w:cs="Arial"/>
          <w:sz w:val="24"/>
          <w:szCs w:val="24"/>
        </w:rPr>
        <w:t xml:space="preserve"> proc. ir </w:t>
      </w:r>
      <w:r w:rsidRPr="00774C80">
        <w:rPr>
          <w:rFonts w:ascii="Arial" w:eastAsia="Times New Roman" w:hAnsi="Arial" w:cs="Arial"/>
          <w:sz w:val="24"/>
          <w:szCs w:val="24"/>
        </w:rPr>
        <w:t>suapvalinama suma be centų.</w:t>
      </w:r>
      <w:r w:rsidRPr="00774C80">
        <w:rPr>
          <w:rFonts w:ascii="Arial" w:hAnsi="Arial" w:cs="Arial"/>
          <w:sz w:val="24"/>
          <w:szCs w:val="24"/>
        </w:rPr>
        <w:t xml:space="preserve"> Vadovaujantis Klaipėdos rajono savivaldybės sodininkų bendrijų specialiosios rėmimo programos nuostatų 7 punktu  </w:t>
      </w:r>
      <w:r w:rsidR="00E83A10">
        <w:rPr>
          <w:rFonts w:ascii="Arial" w:eastAsia="Calibri" w:hAnsi="Arial" w:cs="Arial"/>
          <w:sz w:val="24"/>
          <w:szCs w:val="24"/>
        </w:rPr>
        <w:t>d</w:t>
      </w:r>
      <w:r w:rsidRPr="00774C80">
        <w:rPr>
          <w:rFonts w:ascii="Arial" w:eastAsia="Calibri" w:hAnsi="Arial" w:cs="Arial"/>
          <w:sz w:val="24"/>
          <w:szCs w:val="24"/>
        </w:rPr>
        <w:t>alinis išlaidų kompensavimas vienai Bendrijai per finansinius metus negali viršyti 15 procentų visų Programos lėšų ir pagal darbų pobūdį skiriama ne daugiau:</w:t>
      </w:r>
    </w:p>
    <w:p w14:paraId="2D0EF733" w14:textId="77777777" w:rsidR="00BA4B4F" w:rsidRPr="00774C80" w:rsidRDefault="00BA4B4F" w:rsidP="00BA4B4F">
      <w:pPr>
        <w:pStyle w:val="Betarp"/>
        <w:spacing w:line="276" w:lineRule="auto"/>
        <w:ind w:firstLine="1134"/>
        <w:jc w:val="both"/>
        <w:rPr>
          <w:rFonts w:ascii="Arial" w:eastAsia="Calibri" w:hAnsi="Arial" w:cs="Arial"/>
          <w:sz w:val="24"/>
          <w:szCs w:val="24"/>
        </w:rPr>
      </w:pPr>
      <w:r w:rsidRPr="00774C80">
        <w:rPr>
          <w:rFonts w:ascii="Arial" w:eastAsia="Calibri" w:hAnsi="Arial" w:cs="Arial"/>
          <w:sz w:val="24"/>
          <w:szCs w:val="24"/>
        </w:rPr>
        <w:t>7.1. 80 % sumos, reikalingos kadastriniams matavimams, inventorizacijai, teisinei registracijai, techninių dokumentų parengimui;</w:t>
      </w:r>
    </w:p>
    <w:p w14:paraId="322E34F2" w14:textId="77777777" w:rsidR="00BA4B4F" w:rsidRPr="00774C80" w:rsidRDefault="00BA4B4F" w:rsidP="00BA4B4F">
      <w:pPr>
        <w:pStyle w:val="Betarp"/>
        <w:spacing w:line="276" w:lineRule="auto"/>
        <w:ind w:firstLine="1134"/>
        <w:jc w:val="both"/>
        <w:rPr>
          <w:rFonts w:ascii="Arial" w:eastAsia="Calibri" w:hAnsi="Arial" w:cs="Arial"/>
          <w:sz w:val="24"/>
          <w:szCs w:val="24"/>
        </w:rPr>
      </w:pPr>
      <w:r w:rsidRPr="00774C80">
        <w:rPr>
          <w:rFonts w:ascii="Arial" w:eastAsia="Calibri" w:hAnsi="Arial" w:cs="Arial"/>
          <w:sz w:val="24"/>
          <w:szCs w:val="24"/>
        </w:rPr>
        <w:t>7.2. 70 % sumos, reikalingos bendrojo naudojimo žemėje esančių bendrojo naudojimo objektų (kelių, gatvių, elektros tinklų, vandens tiekimo, nuotekų šalinimo ir valymo įrenginių bei kitų) atnaujinimo ir priežiūros darbams;</w:t>
      </w:r>
    </w:p>
    <w:p w14:paraId="31B20474" w14:textId="77777777" w:rsidR="00BA4B4F" w:rsidRPr="00774C80" w:rsidRDefault="00BA4B4F" w:rsidP="00BA4B4F">
      <w:pPr>
        <w:pStyle w:val="Betarp"/>
        <w:spacing w:line="276" w:lineRule="auto"/>
        <w:ind w:firstLine="1134"/>
        <w:jc w:val="both"/>
        <w:rPr>
          <w:rFonts w:ascii="Arial" w:eastAsia="Calibri" w:hAnsi="Arial" w:cs="Arial"/>
          <w:sz w:val="24"/>
          <w:szCs w:val="24"/>
        </w:rPr>
      </w:pPr>
      <w:r w:rsidRPr="00774C80">
        <w:rPr>
          <w:rFonts w:ascii="Arial" w:eastAsia="Calibri" w:hAnsi="Arial" w:cs="Arial"/>
          <w:sz w:val="24"/>
          <w:szCs w:val="24"/>
        </w:rPr>
        <w:lastRenderedPageBreak/>
        <w:t>7.3. 60 % sumos, reikalingos bendrojo naudojimo žemėje esančių bendrojo naudojimo objektų (elektros tinklų, vandens tiekimo, nuotekų šalinimo ir valymo įrenginių bei kitų) naujų bendrojo naudojimo objektų statybos darbams;</w:t>
      </w:r>
    </w:p>
    <w:p w14:paraId="15619622" w14:textId="77777777" w:rsidR="00BA4B4F" w:rsidRPr="00774C80" w:rsidRDefault="00BA4B4F" w:rsidP="00BA4B4F">
      <w:pPr>
        <w:pStyle w:val="Betarp"/>
        <w:spacing w:line="276" w:lineRule="auto"/>
        <w:ind w:firstLine="1134"/>
        <w:jc w:val="both"/>
        <w:rPr>
          <w:rFonts w:ascii="Arial" w:eastAsia="Calibri" w:hAnsi="Arial" w:cs="Arial"/>
          <w:sz w:val="24"/>
          <w:szCs w:val="24"/>
        </w:rPr>
      </w:pPr>
      <w:r w:rsidRPr="00774C80">
        <w:rPr>
          <w:rFonts w:ascii="Arial" w:eastAsia="Calibri" w:hAnsi="Arial" w:cs="Arial"/>
          <w:sz w:val="24"/>
          <w:szCs w:val="24"/>
        </w:rPr>
        <w:t>7.4. 50 % sumos, kelių/gatvių, kurios nėra įtrauktos į Klaipėdos rajono savivaldybės vietinės reikšmės kelių/gatvių sąrašą, kapitalinio remonto arba rekonstrukcijos darbams.;</w:t>
      </w:r>
    </w:p>
    <w:p w14:paraId="5BC94E79" w14:textId="77777777" w:rsidR="00BA4B4F" w:rsidRPr="00774C80" w:rsidRDefault="00BA4B4F" w:rsidP="00BA4B4F">
      <w:pPr>
        <w:pStyle w:val="Betarp"/>
        <w:spacing w:line="276" w:lineRule="auto"/>
        <w:ind w:firstLine="1134"/>
        <w:jc w:val="both"/>
        <w:rPr>
          <w:rFonts w:ascii="Arial" w:eastAsia="Calibri" w:hAnsi="Arial" w:cs="Arial"/>
          <w:sz w:val="24"/>
          <w:szCs w:val="24"/>
        </w:rPr>
      </w:pPr>
      <w:r w:rsidRPr="00774C80">
        <w:rPr>
          <w:rFonts w:ascii="Arial" w:eastAsia="Calibri" w:hAnsi="Arial" w:cs="Arial"/>
          <w:sz w:val="24"/>
          <w:szCs w:val="24"/>
        </w:rPr>
        <w:t>7.5. 10 % sumos, reikalingos bendrojo naudojimo žemės sklypų žolės pjovimo,  bendrojo naudojimo kelių, aikščių sniego stumdymo,  bendrojo naudojimo kelių pakelės medžių genėjimo (sąskaitose turi būti nurodyta kokiais adresais atlikti darbai) darbams. </w:t>
      </w:r>
    </w:p>
    <w:p w14:paraId="54D453AB" w14:textId="77777777" w:rsidR="00BA4B4F" w:rsidRPr="00774C80" w:rsidRDefault="00BA4B4F" w:rsidP="00BA4B4F">
      <w:pPr>
        <w:pStyle w:val="Betarp"/>
        <w:spacing w:line="276" w:lineRule="auto"/>
        <w:ind w:firstLine="1134"/>
        <w:jc w:val="both"/>
        <w:rPr>
          <w:rFonts w:ascii="Arial" w:eastAsia="Calibri" w:hAnsi="Arial" w:cs="Arial"/>
          <w:sz w:val="24"/>
          <w:szCs w:val="24"/>
        </w:rPr>
      </w:pPr>
      <w:r w:rsidRPr="00774C80">
        <w:rPr>
          <w:rFonts w:ascii="Arial" w:eastAsia="Calibri" w:hAnsi="Arial" w:cs="Arial"/>
          <w:sz w:val="24"/>
          <w:szCs w:val="24"/>
        </w:rPr>
        <w:t>8. Dalinis išlaidų kompensavimas neskiriamas:</w:t>
      </w:r>
    </w:p>
    <w:p w14:paraId="709AAD8C" w14:textId="77777777" w:rsidR="00BA4B4F" w:rsidRPr="00774C80" w:rsidRDefault="00BA4B4F" w:rsidP="00BA4B4F">
      <w:pPr>
        <w:pStyle w:val="Betarp"/>
        <w:spacing w:line="276" w:lineRule="auto"/>
        <w:ind w:firstLine="720"/>
        <w:jc w:val="both"/>
        <w:rPr>
          <w:rFonts w:ascii="Arial" w:eastAsia="Calibri" w:hAnsi="Arial" w:cs="Arial"/>
          <w:sz w:val="24"/>
          <w:szCs w:val="24"/>
        </w:rPr>
      </w:pPr>
      <w:r w:rsidRPr="00774C80">
        <w:rPr>
          <w:rFonts w:ascii="Arial" w:eastAsia="Calibri" w:hAnsi="Arial" w:cs="Arial"/>
          <w:sz w:val="24"/>
          <w:szCs w:val="24"/>
        </w:rPr>
        <w:t>8.1. už ilgalaikio turto įsigijimą, žemės ir NT mokestį, elektros sąskaitos apmokėjimą, darbo užmokesčio apmokėjimą, biotualetų nuomą, kanceliarines išlaidas, vaikų žaidimų aikštelių įrengimą, informacinius stendus ir panašiai;</w:t>
      </w:r>
    </w:p>
    <w:p w14:paraId="7900B94F" w14:textId="08ED45DF" w:rsidR="00BA4B4F" w:rsidRPr="00774C80" w:rsidRDefault="00BA4B4F" w:rsidP="00BA4B4F">
      <w:pPr>
        <w:pStyle w:val="Betarp"/>
        <w:spacing w:line="276" w:lineRule="auto"/>
        <w:ind w:firstLine="720"/>
        <w:jc w:val="both"/>
        <w:rPr>
          <w:rFonts w:ascii="Arial" w:eastAsia="Calibri" w:hAnsi="Arial" w:cs="Arial"/>
          <w:sz w:val="24"/>
          <w:szCs w:val="24"/>
        </w:rPr>
      </w:pPr>
      <w:r w:rsidRPr="00774C80">
        <w:rPr>
          <w:rFonts w:ascii="Arial" w:eastAsia="Calibri" w:hAnsi="Arial" w:cs="Arial"/>
          <w:sz w:val="24"/>
          <w:szCs w:val="24"/>
        </w:rPr>
        <w:t>8.2.  Bendrijos, turinčios skolų valstybei, Savivaldybei ar Savivaldybės valdomoms įmonėms, prašymai skirti finansinę paramą nenagrinėjami.</w:t>
      </w:r>
    </w:p>
    <w:p w14:paraId="646831B8" w14:textId="4957FA7B" w:rsidR="00C22160" w:rsidRPr="00774C80" w:rsidRDefault="00C22160" w:rsidP="00585F27">
      <w:pPr>
        <w:pStyle w:val="Betarp"/>
        <w:spacing w:after="120" w:line="276" w:lineRule="auto"/>
        <w:ind w:firstLine="720"/>
        <w:jc w:val="both"/>
        <w:rPr>
          <w:rFonts w:ascii="Arial" w:eastAsia="Calibri" w:hAnsi="Arial" w:cs="Arial"/>
          <w:sz w:val="24"/>
          <w:szCs w:val="24"/>
        </w:rPr>
      </w:pPr>
      <w:r w:rsidRPr="00B824FB">
        <w:rPr>
          <w:rFonts w:ascii="Arial" w:eastAsia="Calibri" w:hAnsi="Arial" w:cs="Arial"/>
          <w:sz w:val="24"/>
          <w:szCs w:val="24"/>
        </w:rPr>
        <w:t>2</w:t>
      </w:r>
      <w:r w:rsidR="00585F27" w:rsidRPr="00B824FB">
        <w:rPr>
          <w:rFonts w:ascii="Arial" w:eastAsia="Calibri" w:hAnsi="Arial" w:cs="Arial"/>
          <w:sz w:val="24"/>
          <w:szCs w:val="24"/>
        </w:rPr>
        <w:t>6</w:t>
      </w:r>
      <w:r w:rsidRPr="00B824FB">
        <w:rPr>
          <w:rFonts w:ascii="Arial" w:eastAsia="Calibri" w:hAnsi="Arial" w:cs="Arial"/>
          <w:sz w:val="24"/>
          <w:szCs w:val="24"/>
        </w:rPr>
        <w:t xml:space="preserve"> sodininkų </w:t>
      </w:r>
      <w:r w:rsidRPr="00774C80">
        <w:rPr>
          <w:rFonts w:ascii="Arial" w:eastAsia="Calibri" w:hAnsi="Arial" w:cs="Arial"/>
          <w:sz w:val="24"/>
          <w:szCs w:val="24"/>
        </w:rPr>
        <w:t>bendrijos pateikė reikiamą dokumentaciją (sąskaitas faktūras, mokėjimų pavedimų kopijas), todėl jų paraiškos buvo pripažintos tinkamomis ir Komisija protokoliniu sprendimų pateikė siūlymą Direktoriui skirti dalinę kompensaciją bendrijoms. Dalinės kompensacijos paskirtos už bendrojo naudojimo žemėje esančių bendrojo naudojimo objektų</w:t>
      </w:r>
      <w:r w:rsidRPr="00774C80">
        <w:rPr>
          <w:rFonts w:ascii="Arial" w:hAnsi="Arial" w:cs="Arial"/>
        </w:rPr>
        <w:t xml:space="preserve"> </w:t>
      </w:r>
      <w:r w:rsidRPr="00774C80">
        <w:rPr>
          <w:rFonts w:ascii="Arial" w:eastAsia="Calibri" w:hAnsi="Arial" w:cs="Arial"/>
          <w:sz w:val="24"/>
          <w:szCs w:val="24"/>
        </w:rPr>
        <w:t>atnaujinimo ir priežiūros darbus,</w:t>
      </w:r>
      <w:r w:rsidRPr="00774C80">
        <w:rPr>
          <w:rFonts w:ascii="Arial" w:hAnsi="Arial" w:cs="Arial"/>
        </w:rPr>
        <w:t xml:space="preserve"> </w:t>
      </w:r>
      <w:r w:rsidRPr="00774C80">
        <w:rPr>
          <w:rFonts w:ascii="Arial" w:eastAsia="Calibri" w:hAnsi="Arial" w:cs="Arial"/>
          <w:sz w:val="24"/>
          <w:szCs w:val="24"/>
        </w:rPr>
        <w:t>kadastrinius matavimus, inventorizacij</w:t>
      </w:r>
      <w:r w:rsidR="00FD70F4">
        <w:rPr>
          <w:rFonts w:ascii="Arial" w:eastAsia="Calibri" w:hAnsi="Arial" w:cs="Arial"/>
          <w:sz w:val="24"/>
          <w:szCs w:val="24"/>
        </w:rPr>
        <w:t>ą</w:t>
      </w:r>
      <w:r w:rsidRPr="00774C80">
        <w:rPr>
          <w:rFonts w:ascii="Arial" w:eastAsia="Calibri" w:hAnsi="Arial" w:cs="Arial"/>
          <w:sz w:val="24"/>
          <w:szCs w:val="24"/>
        </w:rPr>
        <w:t>, teisin</w:t>
      </w:r>
      <w:r w:rsidR="00FD70F4">
        <w:rPr>
          <w:rFonts w:ascii="Arial" w:eastAsia="Calibri" w:hAnsi="Arial" w:cs="Arial"/>
          <w:sz w:val="24"/>
          <w:szCs w:val="24"/>
        </w:rPr>
        <w:t>ę</w:t>
      </w:r>
      <w:r w:rsidRPr="00774C80">
        <w:rPr>
          <w:rFonts w:ascii="Arial" w:eastAsia="Calibri" w:hAnsi="Arial" w:cs="Arial"/>
          <w:sz w:val="24"/>
          <w:szCs w:val="24"/>
        </w:rPr>
        <w:t xml:space="preserve"> registracij</w:t>
      </w:r>
      <w:r w:rsidR="00FD70F4">
        <w:rPr>
          <w:rFonts w:ascii="Arial" w:eastAsia="Calibri" w:hAnsi="Arial" w:cs="Arial"/>
          <w:sz w:val="24"/>
          <w:szCs w:val="24"/>
        </w:rPr>
        <w:t>ą</w:t>
      </w:r>
      <w:r w:rsidRPr="00774C80">
        <w:rPr>
          <w:rFonts w:ascii="Arial" w:eastAsia="Calibri" w:hAnsi="Arial" w:cs="Arial"/>
          <w:sz w:val="24"/>
          <w:szCs w:val="24"/>
        </w:rPr>
        <w:t>, techninių dokumentų parengimą</w:t>
      </w:r>
      <w:r w:rsidR="00B824FB">
        <w:rPr>
          <w:rFonts w:ascii="Arial" w:eastAsia="Calibri" w:hAnsi="Arial" w:cs="Arial"/>
          <w:sz w:val="24"/>
          <w:szCs w:val="24"/>
        </w:rPr>
        <w:t xml:space="preserve"> ir kt</w:t>
      </w:r>
      <w:r w:rsidRPr="00774C80">
        <w:rPr>
          <w:rFonts w:ascii="Arial" w:eastAsia="Calibri" w:hAnsi="Arial" w:cs="Arial"/>
          <w:sz w:val="24"/>
          <w:szCs w:val="24"/>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544"/>
        <w:gridCol w:w="1417"/>
        <w:gridCol w:w="1984"/>
        <w:gridCol w:w="1985"/>
      </w:tblGrid>
      <w:tr w:rsidR="00C07A4F" w:rsidRPr="006C6396" w14:paraId="255DC633" w14:textId="77777777" w:rsidTr="007D01FD">
        <w:trPr>
          <w:trHeight w:val="704"/>
        </w:trPr>
        <w:tc>
          <w:tcPr>
            <w:tcW w:w="738" w:type="dxa"/>
          </w:tcPr>
          <w:p w14:paraId="1BE2CEC0" w14:textId="77777777" w:rsidR="00C07A4F" w:rsidRPr="00C07A4F" w:rsidRDefault="00C07A4F" w:rsidP="007D01FD">
            <w:pPr>
              <w:jc w:val="center"/>
              <w:rPr>
                <w:rFonts w:ascii="Arial" w:hAnsi="Arial" w:cs="Arial"/>
                <w:b/>
                <w:caps/>
                <w:sz w:val="24"/>
                <w:szCs w:val="24"/>
              </w:rPr>
            </w:pPr>
            <w:r w:rsidRPr="00C07A4F">
              <w:rPr>
                <w:rFonts w:ascii="Arial" w:hAnsi="Arial" w:cs="Arial"/>
                <w:b/>
                <w:sz w:val="24"/>
                <w:szCs w:val="24"/>
              </w:rPr>
              <w:t>Eil. Nr.</w:t>
            </w:r>
          </w:p>
        </w:tc>
        <w:tc>
          <w:tcPr>
            <w:tcW w:w="3544" w:type="dxa"/>
          </w:tcPr>
          <w:p w14:paraId="67226973" w14:textId="77777777" w:rsidR="00C07A4F" w:rsidRPr="00C07A4F" w:rsidRDefault="00C07A4F" w:rsidP="007D01FD">
            <w:pPr>
              <w:jc w:val="center"/>
              <w:rPr>
                <w:rFonts w:ascii="Arial" w:hAnsi="Arial" w:cs="Arial"/>
                <w:b/>
                <w:caps/>
                <w:sz w:val="24"/>
                <w:szCs w:val="24"/>
              </w:rPr>
            </w:pPr>
            <w:r w:rsidRPr="00C07A4F">
              <w:rPr>
                <w:rFonts w:ascii="Arial" w:hAnsi="Arial" w:cs="Arial"/>
                <w:b/>
                <w:sz w:val="24"/>
                <w:szCs w:val="24"/>
              </w:rPr>
              <w:t>Sodininkų bendrijos pavadinimas</w:t>
            </w:r>
          </w:p>
        </w:tc>
        <w:tc>
          <w:tcPr>
            <w:tcW w:w="1417" w:type="dxa"/>
          </w:tcPr>
          <w:p w14:paraId="2E34487B" w14:textId="77777777" w:rsidR="00C07A4F" w:rsidRPr="00C07A4F" w:rsidRDefault="00C07A4F" w:rsidP="007D01FD">
            <w:pPr>
              <w:jc w:val="center"/>
              <w:rPr>
                <w:rFonts w:ascii="Arial" w:hAnsi="Arial" w:cs="Arial"/>
                <w:b/>
                <w:caps/>
                <w:sz w:val="24"/>
                <w:szCs w:val="24"/>
              </w:rPr>
            </w:pPr>
            <w:r w:rsidRPr="00C07A4F">
              <w:rPr>
                <w:rFonts w:ascii="Arial" w:hAnsi="Arial" w:cs="Arial"/>
                <w:b/>
                <w:sz w:val="24"/>
                <w:szCs w:val="24"/>
              </w:rPr>
              <w:t>Atliktų darbų suma Eur</w:t>
            </w:r>
          </w:p>
        </w:tc>
        <w:tc>
          <w:tcPr>
            <w:tcW w:w="1984" w:type="dxa"/>
          </w:tcPr>
          <w:p w14:paraId="26CD5926" w14:textId="77777777" w:rsidR="00C07A4F" w:rsidRPr="00C07A4F" w:rsidRDefault="00C07A4F" w:rsidP="007D01FD">
            <w:pPr>
              <w:jc w:val="center"/>
              <w:rPr>
                <w:rFonts w:ascii="Arial" w:hAnsi="Arial" w:cs="Arial"/>
                <w:b/>
                <w:sz w:val="24"/>
                <w:szCs w:val="24"/>
              </w:rPr>
            </w:pPr>
            <w:r w:rsidRPr="00C07A4F">
              <w:rPr>
                <w:rFonts w:ascii="Arial" w:hAnsi="Arial" w:cs="Arial"/>
                <w:b/>
                <w:sz w:val="24"/>
                <w:szCs w:val="24"/>
              </w:rPr>
              <w:t>Galima kompensacijos suma Eur</w:t>
            </w:r>
          </w:p>
        </w:tc>
        <w:tc>
          <w:tcPr>
            <w:tcW w:w="1985" w:type="dxa"/>
          </w:tcPr>
          <w:p w14:paraId="2EE1BEB4" w14:textId="77777777" w:rsidR="00C07A4F" w:rsidRPr="00C07A4F" w:rsidRDefault="00C07A4F" w:rsidP="007D01FD">
            <w:pPr>
              <w:jc w:val="center"/>
              <w:rPr>
                <w:rFonts w:ascii="Arial" w:hAnsi="Arial" w:cs="Arial"/>
                <w:b/>
                <w:caps/>
                <w:sz w:val="24"/>
                <w:szCs w:val="24"/>
              </w:rPr>
            </w:pPr>
            <w:r w:rsidRPr="00C07A4F">
              <w:rPr>
                <w:rFonts w:ascii="Arial" w:hAnsi="Arial" w:cs="Arial"/>
                <w:b/>
                <w:sz w:val="24"/>
                <w:szCs w:val="24"/>
              </w:rPr>
              <w:t>Komisijos siūloma kompensavimo suma Eur</w:t>
            </w:r>
          </w:p>
        </w:tc>
      </w:tr>
      <w:tr w:rsidR="00C07A4F" w:rsidRPr="006C6396" w14:paraId="539067A5" w14:textId="77777777" w:rsidTr="007D01FD">
        <w:tc>
          <w:tcPr>
            <w:tcW w:w="738" w:type="dxa"/>
          </w:tcPr>
          <w:p w14:paraId="19895EF5"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 xml:space="preserve">1. </w:t>
            </w:r>
          </w:p>
        </w:tc>
        <w:tc>
          <w:tcPr>
            <w:tcW w:w="3544" w:type="dxa"/>
          </w:tcPr>
          <w:p w14:paraId="460C9AF8" w14:textId="77777777" w:rsidR="00C07A4F" w:rsidRPr="00C07A4F" w:rsidRDefault="00C07A4F" w:rsidP="007D01FD">
            <w:pPr>
              <w:rPr>
                <w:rFonts w:ascii="Arial" w:hAnsi="Arial" w:cs="Arial"/>
                <w:sz w:val="24"/>
                <w:szCs w:val="24"/>
              </w:rPr>
            </w:pPr>
            <w:r w:rsidRPr="00C07A4F">
              <w:rPr>
                <w:rFonts w:ascii="Arial" w:hAnsi="Arial" w:cs="Arial"/>
                <w:sz w:val="24"/>
                <w:szCs w:val="24"/>
              </w:rPr>
              <w:t xml:space="preserve">SB „Viltis“, </w:t>
            </w:r>
            <w:proofErr w:type="spellStart"/>
            <w:r w:rsidRPr="00C07A4F">
              <w:rPr>
                <w:rFonts w:ascii="Arial" w:hAnsi="Arial" w:cs="Arial"/>
                <w:sz w:val="24"/>
                <w:szCs w:val="24"/>
              </w:rPr>
              <w:t>Kiškėnų</w:t>
            </w:r>
            <w:proofErr w:type="spellEnd"/>
            <w:r w:rsidRPr="00C07A4F">
              <w:rPr>
                <w:rFonts w:ascii="Arial" w:hAnsi="Arial" w:cs="Arial"/>
                <w:sz w:val="24"/>
                <w:szCs w:val="24"/>
              </w:rPr>
              <w:t xml:space="preserve"> k.</w:t>
            </w:r>
          </w:p>
        </w:tc>
        <w:tc>
          <w:tcPr>
            <w:tcW w:w="1417" w:type="dxa"/>
          </w:tcPr>
          <w:p w14:paraId="6CA1FE3F"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588,98</w:t>
            </w:r>
          </w:p>
        </w:tc>
        <w:tc>
          <w:tcPr>
            <w:tcW w:w="1984" w:type="dxa"/>
          </w:tcPr>
          <w:p w14:paraId="1DA3B525"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412,29</w:t>
            </w:r>
          </w:p>
        </w:tc>
        <w:tc>
          <w:tcPr>
            <w:tcW w:w="1985" w:type="dxa"/>
          </w:tcPr>
          <w:p w14:paraId="2C690277" w14:textId="77777777" w:rsidR="00C07A4F" w:rsidRPr="00C07A4F" w:rsidRDefault="00C07A4F" w:rsidP="007D01FD">
            <w:pPr>
              <w:jc w:val="center"/>
              <w:rPr>
                <w:rFonts w:ascii="Arial" w:hAnsi="Arial" w:cs="Arial"/>
                <w:b/>
                <w:bCs/>
                <w:caps/>
                <w:sz w:val="24"/>
                <w:szCs w:val="24"/>
              </w:rPr>
            </w:pPr>
            <w:r w:rsidRPr="00C07A4F">
              <w:rPr>
                <w:rFonts w:ascii="Arial" w:hAnsi="Arial" w:cs="Arial"/>
                <w:b/>
                <w:bCs/>
                <w:caps/>
                <w:sz w:val="24"/>
                <w:szCs w:val="24"/>
              </w:rPr>
              <w:t>273</w:t>
            </w:r>
          </w:p>
        </w:tc>
      </w:tr>
      <w:tr w:rsidR="00C07A4F" w:rsidRPr="006C6396" w14:paraId="761BA811" w14:textId="77777777" w:rsidTr="007D01FD">
        <w:tc>
          <w:tcPr>
            <w:tcW w:w="738" w:type="dxa"/>
          </w:tcPr>
          <w:p w14:paraId="65E50BAB"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w:t>
            </w:r>
          </w:p>
        </w:tc>
        <w:tc>
          <w:tcPr>
            <w:tcW w:w="3544" w:type="dxa"/>
          </w:tcPr>
          <w:p w14:paraId="1EFD7A16" w14:textId="77777777" w:rsidR="00C07A4F" w:rsidRPr="00C07A4F" w:rsidRDefault="00C07A4F" w:rsidP="007D01FD">
            <w:pPr>
              <w:rPr>
                <w:rFonts w:ascii="Arial" w:hAnsi="Arial" w:cs="Arial"/>
                <w:sz w:val="24"/>
                <w:szCs w:val="24"/>
              </w:rPr>
            </w:pPr>
            <w:r w:rsidRPr="00C07A4F">
              <w:rPr>
                <w:rFonts w:ascii="Arial" w:hAnsi="Arial" w:cs="Arial"/>
                <w:sz w:val="24"/>
                <w:szCs w:val="24"/>
              </w:rPr>
              <w:t>SB „Dituva“, Dituvos k.</w:t>
            </w:r>
          </w:p>
        </w:tc>
        <w:tc>
          <w:tcPr>
            <w:tcW w:w="1417" w:type="dxa"/>
          </w:tcPr>
          <w:p w14:paraId="7D416519"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67675,55</w:t>
            </w:r>
          </w:p>
        </w:tc>
        <w:tc>
          <w:tcPr>
            <w:tcW w:w="1984" w:type="dxa"/>
          </w:tcPr>
          <w:p w14:paraId="50D05862"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18000</w:t>
            </w:r>
          </w:p>
        </w:tc>
        <w:tc>
          <w:tcPr>
            <w:tcW w:w="1985" w:type="dxa"/>
          </w:tcPr>
          <w:p w14:paraId="63DB7B72" w14:textId="77777777" w:rsidR="00C07A4F" w:rsidRPr="00C07A4F" w:rsidRDefault="00C07A4F" w:rsidP="007D01FD">
            <w:pPr>
              <w:jc w:val="center"/>
              <w:rPr>
                <w:rFonts w:ascii="Arial" w:hAnsi="Arial" w:cs="Arial"/>
                <w:b/>
                <w:bCs/>
                <w:caps/>
                <w:sz w:val="24"/>
                <w:szCs w:val="24"/>
              </w:rPr>
            </w:pPr>
            <w:r w:rsidRPr="00C07A4F">
              <w:rPr>
                <w:rFonts w:ascii="Arial" w:hAnsi="Arial" w:cs="Arial"/>
                <w:b/>
                <w:bCs/>
                <w:caps/>
                <w:sz w:val="24"/>
                <w:szCs w:val="24"/>
              </w:rPr>
              <w:t>11914</w:t>
            </w:r>
          </w:p>
        </w:tc>
      </w:tr>
      <w:tr w:rsidR="00C07A4F" w:rsidRPr="006C6396" w14:paraId="2B1E7859" w14:textId="77777777" w:rsidTr="007D01FD">
        <w:tc>
          <w:tcPr>
            <w:tcW w:w="738" w:type="dxa"/>
          </w:tcPr>
          <w:p w14:paraId="1E0B8459"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3.</w:t>
            </w:r>
          </w:p>
        </w:tc>
        <w:tc>
          <w:tcPr>
            <w:tcW w:w="3544" w:type="dxa"/>
          </w:tcPr>
          <w:p w14:paraId="3AE0FAA9" w14:textId="77777777" w:rsidR="00C07A4F" w:rsidRPr="00C07A4F" w:rsidRDefault="00C07A4F" w:rsidP="007D01FD">
            <w:pPr>
              <w:rPr>
                <w:rFonts w:ascii="Arial" w:hAnsi="Arial" w:cs="Arial"/>
                <w:sz w:val="24"/>
                <w:szCs w:val="24"/>
              </w:rPr>
            </w:pPr>
            <w:r w:rsidRPr="00C07A4F">
              <w:rPr>
                <w:rFonts w:ascii="Arial" w:hAnsi="Arial" w:cs="Arial"/>
                <w:sz w:val="24"/>
                <w:szCs w:val="24"/>
              </w:rPr>
              <w:t>SB „Obelėlė“, Kulių k.</w:t>
            </w:r>
          </w:p>
        </w:tc>
        <w:tc>
          <w:tcPr>
            <w:tcW w:w="1417" w:type="dxa"/>
          </w:tcPr>
          <w:p w14:paraId="63FD054D"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4247,37</w:t>
            </w:r>
          </w:p>
        </w:tc>
        <w:tc>
          <w:tcPr>
            <w:tcW w:w="1984" w:type="dxa"/>
          </w:tcPr>
          <w:p w14:paraId="7CC147FD"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2973,16</w:t>
            </w:r>
          </w:p>
        </w:tc>
        <w:tc>
          <w:tcPr>
            <w:tcW w:w="1985" w:type="dxa"/>
          </w:tcPr>
          <w:p w14:paraId="1DF3C021" w14:textId="77777777" w:rsidR="00C07A4F" w:rsidRPr="00C07A4F" w:rsidRDefault="00C07A4F" w:rsidP="007D01FD">
            <w:pPr>
              <w:jc w:val="center"/>
              <w:rPr>
                <w:rFonts w:ascii="Arial" w:hAnsi="Arial" w:cs="Arial"/>
                <w:b/>
                <w:bCs/>
                <w:caps/>
                <w:sz w:val="24"/>
                <w:szCs w:val="24"/>
              </w:rPr>
            </w:pPr>
            <w:r w:rsidRPr="00C07A4F">
              <w:rPr>
                <w:rFonts w:ascii="Arial" w:hAnsi="Arial" w:cs="Arial"/>
                <w:b/>
                <w:bCs/>
                <w:caps/>
                <w:sz w:val="24"/>
                <w:szCs w:val="24"/>
              </w:rPr>
              <w:t>1968</w:t>
            </w:r>
          </w:p>
        </w:tc>
      </w:tr>
      <w:tr w:rsidR="00C07A4F" w:rsidRPr="006C6396" w14:paraId="477BC7CA" w14:textId="77777777" w:rsidTr="007D01FD">
        <w:tc>
          <w:tcPr>
            <w:tcW w:w="738" w:type="dxa"/>
          </w:tcPr>
          <w:p w14:paraId="4AFBB750"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4.</w:t>
            </w:r>
          </w:p>
        </w:tc>
        <w:tc>
          <w:tcPr>
            <w:tcW w:w="3544" w:type="dxa"/>
          </w:tcPr>
          <w:p w14:paraId="35B44EC1" w14:textId="77777777" w:rsidR="00C07A4F" w:rsidRPr="00C07A4F" w:rsidRDefault="00C07A4F" w:rsidP="007D01FD">
            <w:pPr>
              <w:rPr>
                <w:rFonts w:ascii="Arial" w:hAnsi="Arial" w:cs="Arial"/>
                <w:sz w:val="24"/>
                <w:szCs w:val="24"/>
              </w:rPr>
            </w:pPr>
            <w:r w:rsidRPr="00C07A4F">
              <w:rPr>
                <w:rFonts w:ascii="Arial" w:hAnsi="Arial" w:cs="Arial"/>
                <w:sz w:val="24"/>
                <w:szCs w:val="24"/>
              </w:rPr>
              <w:t xml:space="preserve">SB „Šatrija“, </w:t>
            </w:r>
            <w:proofErr w:type="spellStart"/>
            <w:r w:rsidRPr="00C07A4F">
              <w:rPr>
                <w:rFonts w:ascii="Arial" w:hAnsi="Arial" w:cs="Arial"/>
                <w:sz w:val="24"/>
                <w:szCs w:val="24"/>
              </w:rPr>
              <w:t>Kiškėnų</w:t>
            </w:r>
            <w:proofErr w:type="spellEnd"/>
            <w:r w:rsidRPr="00C07A4F">
              <w:rPr>
                <w:rFonts w:ascii="Arial" w:hAnsi="Arial" w:cs="Arial"/>
                <w:sz w:val="24"/>
                <w:szCs w:val="24"/>
              </w:rPr>
              <w:t xml:space="preserve"> k.</w:t>
            </w:r>
          </w:p>
        </w:tc>
        <w:tc>
          <w:tcPr>
            <w:tcW w:w="1417" w:type="dxa"/>
          </w:tcPr>
          <w:p w14:paraId="613E2205"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743,06</w:t>
            </w:r>
          </w:p>
        </w:tc>
        <w:tc>
          <w:tcPr>
            <w:tcW w:w="1984" w:type="dxa"/>
          </w:tcPr>
          <w:p w14:paraId="27AC06D7"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520,14</w:t>
            </w:r>
          </w:p>
        </w:tc>
        <w:tc>
          <w:tcPr>
            <w:tcW w:w="1985" w:type="dxa"/>
          </w:tcPr>
          <w:p w14:paraId="0D8F2499" w14:textId="77777777" w:rsidR="00C07A4F" w:rsidRPr="00C07A4F" w:rsidRDefault="00C07A4F" w:rsidP="007D01FD">
            <w:pPr>
              <w:jc w:val="center"/>
              <w:rPr>
                <w:rFonts w:ascii="Arial" w:hAnsi="Arial" w:cs="Arial"/>
                <w:b/>
                <w:bCs/>
                <w:caps/>
                <w:sz w:val="24"/>
                <w:szCs w:val="24"/>
              </w:rPr>
            </w:pPr>
            <w:r w:rsidRPr="00C07A4F">
              <w:rPr>
                <w:rFonts w:ascii="Arial" w:hAnsi="Arial" w:cs="Arial"/>
                <w:b/>
                <w:bCs/>
                <w:caps/>
                <w:sz w:val="24"/>
                <w:szCs w:val="24"/>
              </w:rPr>
              <w:t>344</w:t>
            </w:r>
          </w:p>
        </w:tc>
      </w:tr>
      <w:tr w:rsidR="00C07A4F" w:rsidRPr="006C6396" w14:paraId="645EDD87" w14:textId="77777777" w:rsidTr="007D01FD">
        <w:tc>
          <w:tcPr>
            <w:tcW w:w="738" w:type="dxa"/>
          </w:tcPr>
          <w:p w14:paraId="72AC71C9"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5.</w:t>
            </w:r>
          </w:p>
        </w:tc>
        <w:tc>
          <w:tcPr>
            <w:tcW w:w="3544" w:type="dxa"/>
          </w:tcPr>
          <w:p w14:paraId="5C963151" w14:textId="77777777" w:rsidR="00C07A4F" w:rsidRPr="00C07A4F" w:rsidRDefault="00C07A4F" w:rsidP="007D01FD">
            <w:pPr>
              <w:rPr>
                <w:rFonts w:ascii="Arial" w:hAnsi="Arial" w:cs="Arial"/>
                <w:sz w:val="24"/>
                <w:szCs w:val="24"/>
              </w:rPr>
            </w:pPr>
            <w:r w:rsidRPr="00C07A4F">
              <w:rPr>
                <w:rFonts w:ascii="Arial" w:hAnsi="Arial" w:cs="Arial"/>
                <w:sz w:val="24"/>
                <w:szCs w:val="24"/>
              </w:rPr>
              <w:t xml:space="preserve">SB „Gulbė“, </w:t>
            </w:r>
            <w:proofErr w:type="spellStart"/>
            <w:r w:rsidRPr="00C07A4F">
              <w:rPr>
                <w:rFonts w:ascii="Arial" w:hAnsi="Arial" w:cs="Arial"/>
                <w:sz w:val="24"/>
                <w:szCs w:val="24"/>
              </w:rPr>
              <w:t>Lelių</w:t>
            </w:r>
            <w:proofErr w:type="spellEnd"/>
            <w:r w:rsidRPr="00C07A4F">
              <w:rPr>
                <w:rFonts w:ascii="Arial" w:hAnsi="Arial" w:cs="Arial"/>
                <w:sz w:val="24"/>
                <w:szCs w:val="24"/>
              </w:rPr>
              <w:t xml:space="preserve"> k.</w:t>
            </w:r>
          </w:p>
        </w:tc>
        <w:tc>
          <w:tcPr>
            <w:tcW w:w="1417" w:type="dxa"/>
          </w:tcPr>
          <w:p w14:paraId="08EECFAA"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12235,95</w:t>
            </w:r>
          </w:p>
        </w:tc>
        <w:tc>
          <w:tcPr>
            <w:tcW w:w="1984" w:type="dxa"/>
          </w:tcPr>
          <w:p w14:paraId="4CA15B10"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6423,72</w:t>
            </w:r>
          </w:p>
        </w:tc>
        <w:tc>
          <w:tcPr>
            <w:tcW w:w="1985" w:type="dxa"/>
          </w:tcPr>
          <w:p w14:paraId="652F5864" w14:textId="77777777" w:rsidR="00C07A4F" w:rsidRPr="00C07A4F" w:rsidRDefault="00C07A4F" w:rsidP="007D01FD">
            <w:pPr>
              <w:jc w:val="center"/>
              <w:rPr>
                <w:rFonts w:ascii="Arial" w:hAnsi="Arial" w:cs="Arial"/>
                <w:b/>
                <w:bCs/>
                <w:caps/>
                <w:sz w:val="24"/>
                <w:szCs w:val="24"/>
              </w:rPr>
            </w:pPr>
            <w:r w:rsidRPr="00C07A4F">
              <w:rPr>
                <w:rFonts w:ascii="Arial" w:hAnsi="Arial" w:cs="Arial"/>
                <w:b/>
                <w:bCs/>
                <w:caps/>
                <w:sz w:val="24"/>
                <w:szCs w:val="24"/>
              </w:rPr>
              <w:t>4252</w:t>
            </w:r>
          </w:p>
        </w:tc>
      </w:tr>
      <w:tr w:rsidR="00C07A4F" w:rsidRPr="006C6396" w14:paraId="708CFA1B" w14:textId="77777777" w:rsidTr="007D01FD">
        <w:tc>
          <w:tcPr>
            <w:tcW w:w="738" w:type="dxa"/>
          </w:tcPr>
          <w:p w14:paraId="26655EC8"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6.</w:t>
            </w:r>
          </w:p>
        </w:tc>
        <w:tc>
          <w:tcPr>
            <w:tcW w:w="3544" w:type="dxa"/>
          </w:tcPr>
          <w:p w14:paraId="19F1F739" w14:textId="77777777" w:rsidR="00C07A4F" w:rsidRPr="00C07A4F" w:rsidRDefault="00C07A4F" w:rsidP="007D01FD">
            <w:pPr>
              <w:rPr>
                <w:rFonts w:ascii="Arial" w:hAnsi="Arial" w:cs="Arial"/>
                <w:sz w:val="24"/>
                <w:szCs w:val="24"/>
              </w:rPr>
            </w:pPr>
            <w:r w:rsidRPr="00C07A4F">
              <w:rPr>
                <w:rFonts w:ascii="Arial" w:hAnsi="Arial" w:cs="Arial"/>
                <w:sz w:val="24"/>
                <w:szCs w:val="24"/>
              </w:rPr>
              <w:t>SB „</w:t>
            </w:r>
            <w:proofErr w:type="spellStart"/>
            <w:r w:rsidRPr="00C07A4F">
              <w:rPr>
                <w:rFonts w:ascii="Arial" w:hAnsi="Arial" w:cs="Arial"/>
                <w:sz w:val="24"/>
                <w:szCs w:val="24"/>
              </w:rPr>
              <w:t>Kisinių</w:t>
            </w:r>
            <w:proofErr w:type="spellEnd"/>
            <w:r w:rsidRPr="00C07A4F">
              <w:rPr>
                <w:rFonts w:ascii="Arial" w:hAnsi="Arial" w:cs="Arial"/>
                <w:sz w:val="24"/>
                <w:szCs w:val="24"/>
              </w:rPr>
              <w:t xml:space="preserve"> sodai“, </w:t>
            </w:r>
            <w:proofErr w:type="spellStart"/>
            <w:r w:rsidRPr="00C07A4F">
              <w:rPr>
                <w:rFonts w:ascii="Arial" w:hAnsi="Arial" w:cs="Arial"/>
                <w:sz w:val="24"/>
                <w:szCs w:val="24"/>
              </w:rPr>
              <w:t>Kisinių</w:t>
            </w:r>
            <w:proofErr w:type="spellEnd"/>
            <w:r w:rsidRPr="00C07A4F">
              <w:rPr>
                <w:rFonts w:ascii="Arial" w:hAnsi="Arial" w:cs="Arial"/>
                <w:sz w:val="24"/>
                <w:szCs w:val="24"/>
              </w:rPr>
              <w:t xml:space="preserve"> k. </w:t>
            </w:r>
          </w:p>
        </w:tc>
        <w:tc>
          <w:tcPr>
            <w:tcW w:w="1417" w:type="dxa"/>
            <w:tcBorders>
              <w:top w:val="nil"/>
              <w:left w:val="single" w:sz="4" w:space="0" w:color="auto"/>
              <w:bottom w:val="single" w:sz="4" w:space="0" w:color="auto"/>
              <w:right w:val="single" w:sz="4" w:space="0" w:color="auto"/>
            </w:tcBorders>
            <w:vAlign w:val="center"/>
          </w:tcPr>
          <w:p w14:paraId="72A61401"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898,86</w:t>
            </w:r>
          </w:p>
        </w:tc>
        <w:tc>
          <w:tcPr>
            <w:tcW w:w="1984" w:type="dxa"/>
            <w:tcBorders>
              <w:top w:val="nil"/>
              <w:left w:val="single" w:sz="8" w:space="0" w:color="auto"/>
              <w:bottom w:val="single" w:sz="4" w:space="0" w:color="auto"/>
              <w:right w:val="single" w:sz="8" w:space="0" w:color="auto"/>
            </w:tcBorders>
            <w:vAlign w:val="center"/>
          </w:tcPr>
          <w:p w14:paraId="685A6372"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502,15</w:t>
            </w:r>
          </w:p>
        </w:tc>
        <w:tc>
          <w:tcPr>
            <w:tcW w:w="1985" w:type="dxa"/>
            <w:tcBorders>
              <w:top w:val="nil"/>
              <w:left w:val="single" w:sz="8" w:space="0" w:color="auto"/>
              <w:bottom w:val="single" w:sz="4" w:space="0" w:color="auto"/>
              <w:right w:val="single" w:sz="8" w:space="0" w:color="auto"/>
            </w:tcBorders>
            <w:vAlign w:val="center"/>
          </w:tcPr>
          <w:p w14:paraId="6EA5FAA2"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332</w:t>
            </w:r>
          </w:p>
        </w:tc>
      </w:tr>
      <w:tr w:rsidR="00C07A4F" w:rsidRPr="006C6396" w14:paraId="72C1F218" w14:textId="77777777" w:rsidTr="007D01FD">
        <w:tc>
          <w:tcPr>
            <w:tcW w:w="738" w:type="dxa"/>
          </w:tcPr>
          <w:p w14:paraId="6B63D551"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7.</w:t>
            </w:r>
          </w:p>
        </w:tc>
        <w:tc>
          <w:tcPr>
            <w:tcW w:w="3544" w:type="dxa"/>
          </w:tcPr>
          <w:p w14:paraId="6FFB79D6" w14:textId="77777777" w:rsidR="00C07A4F" w:rsidRPr="00C07A4F" w:rsidRDefault="00C07A4F" w:rsidP="007D01FD">
            <w:pPr>
              <w:rPr>
                <w:rFonts w:ascii="Arial" w:hAnsi="Arial" w:cs="Arial"/>
                <w:sz w:val="24"/>
                <w:szCs w:val="24"/>
              </w:rPr>
            </w:pPr>
            <w:r w:rsidRPr="00C07A4F">
              <w:rPr>
                <w:rFonts w:ascii="Arial" w:hAnsi="Arial" w:cs="Arial"/>
                <w:sz w:val="24"/>
                <w:szCs w:val="24"/>
              </w:rPr>
              <w:t>SB „Minija“ (</w:t>
            </w:r>
            <w:proofErr w:type="spellStart"/>
            <w:r w:rsidRPr="00C07A4F">
              <w:rPr>
                <w:rFonts w:ascii="Arial" w:hAnsi="Arial" w:cs="Arial"/>
                <w:sz w:val="24"/>
                <w:szCs w:val="24"/>
              </w:rPr>
              <w:t>Žiaukai</w:t>
            </w:r>
            <w:proofErr w:type="spellEnd"/>
            <w:r w:rsidRPr="00C07A4F">
              <w:rPr>
                <w:rFonts w:ascii="Arial" w:hAnsi="Arial" w:cs="Arial"/>
                <w:sz w:val="24"/>
                <w:szCs w:val="24"/>
              </w:rPr>
              <w:t xml:space="preserve">), </w:t>
            </w:r>
            <w:proofErr w:type="spellStart"/>
            <w:r w:rsidRPr="00C07A4F">
              <w:rPr>
                <w:rFonts w:ascii="Arial" w:hAnsi="Arial" w:cs="Arial"/>
                <w:sz w:val="24"/>
                <w:szCs w:val="24"/>
              </w:rPr>
              <w:t>Žiaukų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1D7DF8DC"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7652,67</w:t>
            </w:r>
          </w:p>
        </w:tc>
        <w:tc>
          <w:tcPr>
            <w:tcW w:w="1984" w:type="dxa"/>
            <w:tcBorders>
              <w:top w:val="nil"/>
              <w:left w:val="single" w:sz="8" w:space="0" w:color="auto"/>
              <w:bottom w:val="single" w:sz="4" w:space="0" w:color="auto"/>
              <w:right w:val="single" w:sz="8" w:space="0" w:color="auto"/>
            </w:tcBorders>
            <w:vAlign w:val="center"/>
          </w:tcPr>
          <w:p w14:paraId="04C0DBFA"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4181,71</w:t>
            </w:r>
          </w:p>
        </w:tc>
        <w:tc>
          <w:tcPr>
            <w:tcW w:w="1985" w:type="dxa"/>
            <w:tcBorders>
              <w:top w:val="nil"/>
              <w:left w:val="single" w:sz="8" w:space="0" w:color="auto"/>
              <w:bottom w:val="single" w:sz="4" w:space="0" w:color="auto"/>
              <w:right w:val="single" w:sz="8" w:space="0" w:color="auto"/>
            </w:tcBorders>
            <w:vAlign w:val="center"/>
          </w:tcPr>
          <w:p w14:paraId="75C3C74E"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2768</w:t>
            </w:r>
          </w:p>
        </w:tc>
      </w:tr>
      <w:tr w:rsidR="00C07A4F" w:rsidRPr="006C6396" w14:paraId="5EA73F89" w14:textId="77777777" w:rsidTr="007D01FD">
        <w:tc>
          <w:tcPr>
            <w:tcW w:w="738" w:type="dxa"/>
          </w:tcPr>
          <w:p w14:paraId="15717F2D"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8.</w:t>
            </w:r>
          </w:p>
        </w:tc>
        <w:tc>
          <w:tcPr>
            <w:tcW w:w="3544" w:type="dxa"/>
          </w:tcPr>
          <w:p w14:paraId="3E28AFF3" w14:textId="77777777" w:rsidR="00C07A4F" w:rsidRPr="00C07A4F" w:rsidRDefault="00C07A4F" w:rsidP="007D01FD">
            <w:pPr>
              <w:rPr>
                <w:rFonts w:ascii="Arial" w:hAnsi="Arial" w:cs="Arial"/>
                <w:sz w:val="24"/>
                <w:szCs w:val="24"/>
              </w:rPr>
            </w:pPr>
            <w:r w:rsidRPr="00C07A4F">
              <w:rPr>
                <w:rFonts w:ascii="Arial" w:hAnsi="Arial" w:cs="Arial"/>
                <w:sz w:val="24"/>
                <w:szCs w:val="24"/>
              </w:rPr>
              <w:t>SB „Melioratorius“, Gargždų m.</w:t>
            </w:r>
          </w:p>
        </w:tc>
        <w:tc>
          <w:tcPr>
            <w:tcW w:w="1417" w:type="dxa"/>
            <w:tcBorders>
              <w:top w:val="nil"/>
              <w:left w:val="single" w:sz="4" w:space="0" w:color="auto"/>
              <w:bottom w:val="single" w:sz="4" w:space="0" w:color="auto"/>
              <w:right w:val="single" w:sz="4" w:space="0" w:color="auto"/>
            </w:tcBorders>
            <w:vAlign w:val="center"/>
          </w:tcPr>
          <w:p w14:paraId="39F2C582"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2216,36</w:t>
            </w:r>
          </w:p>
        </w:tc>
        <w:tc>
          <w:tcPr>
            <w:tcW w:w="1984" w:type="dxa"/>
            <w:tcBorders>
              <w:top w:val="nil"/>
              <w:left w:val="single" w:sz="8" w:space="0" w:color="auto"/>
              <w:bottom w:val="single" w:sz="4" w:space="0" w:color="auto"/>
              <w:right w:val="single" w:sz="8" w:space="0" w:color="auto"/>
            </w:tcBorders>
            <w:vAlign w:val="center"/>
          </w:tcPr>
          <w:p w14:paraId="318FE9F7"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1490,31</w:t>
            </w:r>
          </w:p>
        </w:tc>
        <w:tc>
          <w:tcPr>
            <w:tcW w:w="1985" w:type="dxa"/>
            <w:tcBorders>
              <w:top w:val="nil"/>
              <w:left w:val="single" w:sz="8" w:space="0" w:color="auto"/>
              <w:bottom w:val="single" w:sz="4" w:space="0" w:color="auto"/>
              <w:right w:val="single" w:sz="8" w:space="0" w:color="auto"/>
            </w:tcBorders>
            <w:vAlign w:val="center"/>
          </w:tcPr>
          <w:p w14:paraId="790F651F"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986</w:t>
            </w:r>
          </w:p>
        </w:tc>
      </w:tr>
      <w:tr w:rsidR="00C07A4F" w:rsidRPr="006C6396" w14:paraId="49D6BD82" w14:textId="77777777" w:rsidTr="007D01FD">
        <w:tc>
          <w:tcPr>
            <w:tcW w:w="738" w:type="dxa"/>
          </w:tcPr>
          <w:p w14:paraId="513D4C8D"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9.</w:t>
            </w:r>
          </w:p>
        </w:tc>
        <w:tc>
          <w:tcPr>
            <w:tcW w:w="3544" w:type="dxa"/>
          </w:tcPr>
          <w:p w14:paraId="37AE98A3" w14:textId="77777777" w:rsidR="00C07A4F" w:rsidRPr="00C07A4F" w:rsidRDefault="00C07A4F" w:rsidP="007D01FD">
            <w:pPr>
              <w:rPr>
                <w:rFonts w:ascii="Arial" w:hAnsi="Arial" w:cs="Arial"/>
                <w:sz w:val="24"/>
                <w:szCs w:val="24"/>
              </w:rPr>
            </w:pPr>
            <w:r w:rsidRPr="00C07A4F">
              <w:rPr>
                <w:rFonts w:ascii="Arial" w:hAnsi="Arial" w:cs="Arial"/>
                <w:sz w:val="24"/>
                <w:szCs w:val="24"/>
              </w:rPr>
              <w:t>SB „Laisvė“, Kulių k.</w:t>
            </w:r>
          </w:p>
        </w:tc>
        <w:tc>
          <w:tcPr>
            <w:tcW w:w="1417" w:type="dxa"/>
            <w:tcBorders>
              <w:top w:val="nil"/>
              <w:left w:val="single" w:sz="4" w:space="0" w:color="auto"/>
              <w:bottom w:val="single" w:sz="4" w:space="0" w:color="auto"/>
              <w:right w:val="single" w:sz="4" w:space="0" w:color="auto"/>
            </w:tcBorders>
            <w:vAlign w:val="center"/>
          </w:tcPr>
          <w:p w14:paraId="40226FC5"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1520,00</w:t>
            </w:r>
          </w:p>
        </w:tc>
        <w:tc>
          <w:tcPr>
            <w:tcW w:w="1984" w:type="dxa"/>
            <w:tcBorders>
              <w:top w:val="nil"/>
              <w:left w:val="single" w:sz="8" w:space="0" w:color="auto"/>
              <w:bottom w:val="single" w:sz="4" w:space="0" w:color="auto"/>
              <w:right w:val="single" w:sz="8" w:space="0" w:color="auto"/>
            </w:tcBorders>
            <w:vAlign w:val="center"/>
          </w:tcPr>
          <w:p w14:paraId="0426A825"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1138,50</w:t>
            </w:r>
          </w:p>
        </w:tc>
        <w:tc>
          <w:tcPr>
            <w:tcW w:w="1985" w:type="dxa"/>
            <w:tcBorders>
              <w:top w:val="nil"/>
              <w:left w:val="single" w:sz="8" w:space="0" w:color="auto"/>
              <w:bottom w:val="single" w:sz="4" w:space="0" w:color="auto"/>
              <w:right w:val="single" w:sz="8" w:space="0" w:color="auto"/>
            </w:tcBorders>
            <w:vAlign w:val="center"/>
          </w:tcPr>
          <w:p w14:paraId="5A0D432B"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754</w:t>
            </w:r>
          </w:p>
        </w:tc>
      </w:tr>
      <w:tr w:rsidR="00C07A4F" w:rsidRPr="006C6396" w14:paraId="4559BD87" w14:textId="77777777" w:rsidTr="007D01FD">
        <w:tc>
          <w:tcPr>
            <w:tcW w:w="738" w:type="dxa"/>
          </w:tcPr>
          <w:p w14:paraId="4E310BDA"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10.</w:t>
            </w:r>
          </w:p>
        </w:tc>
        <w:tc>
          <w:tcPr>
            <w:tcW w:w="3544" w:type="dxa"/>
          </w:tcPr>
          <w:p w14:paraId="4AA08C0D" w14:textId="77777777" w:rsidR="00C07A4F" w:rsidRPr="00C07A4F" w:rsidRDefault="00C07A4F" w:rsidP="007D01FD">
            <w:pPr>
              <w:rPr>
                <w:rFonts w:ascii="Arial" w:hAnsi="Arial" w:cs="Arial"/>
                <w:sz w:val="24"/>
                <w:szCs w:val="24"/>
              </w:rPr>
            </w:pPr>
            <w:r w:rsidRPr="00C07A4F">
              <w:rPr>
                <w:rFonts w:ascii="Arial" w:hAnsi="Arial" w:cs="Arial"/>
                <w:sz w:val="24"/>
                <w:szCs w:val="24"/>
              </w:rPr>
              <w:t xml:space="preserve">SB „Upelio vingis“, </w:t>
            </w:r>
            <w:proofErr w:type="spellStart"/>
            <w:r w:rsidRPr="00C07A4F">
              <w:rPr>
                <w:rFonts w:ascii="Arial" w:hAnsi="Arial" w:cs="Arial"/>
                <w:sz w:val="24"/>
                <w:szCs w:val="24"/>
              </w:rPr>
              <w:t>Kiškėnų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0C29B11B"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2499,24</w:t>
            </w:r>
          </w:p>
        </w:tc>
        <w:tc>
          <w:tcPr>
            <w:tcW w:w="1984" w:type="dxa"/>
            <w:tcBorders>
              <w:top w:val="nil"/>
              <w:left w:val="single" w:sz="8" w:space="0" w:color="auto"/>
              <w:bottom w:val="single" w:sz="4" w:space="0" w:color="auto"/>
              <w:right w:val="single" w:sz="8" w:space="0" w:color="auto"/>
            </w:tcBorders>
            <w:vAlign w:val="center"/>
          </w:tcPr>
          <w:p w14:paraId="367C1F3E"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1229,00</w:t>
            </w:r>
          </w:p>
        </w:tc>
        <w:tc>
          <w:tcPr>
            <w:tcW w:w="1985" w:type="dxa"/>
            <w:tcBorders>
              <w:top w:val="nil"/>
              <w:left w:val="single" w:sz="8" w:space="0" w:color="auto"/>
              <w:bottom w:val="single" w:sz="4" w:space="0" w:color="auto"/>
              <w:right w:val="single" w:sz="8" w:space="0" w:color="auto"/>
            </w:tcBorders>
            <w:vAlign w:val="center"/>
          </w:tcPr>
          <w:p w14:paraId="52C75D79"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813</w:t>
            </w:r>
          </w:p>
        </w:tc>
      </w:tr>
      <w:tr w:rsidR="00C07A4F" w:rsidRPr="006C6396" w14:paraId="0C9C3143" w14:textId="77777777" w:rsidTr="007D01FD">
        <w:tc>
          <w:tcPr>
            <w:tcW w:w="738" w:type="dxa"/>
          </w:tcPr>
          <w:p w14:paraId="1EC8C454"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11.</w:t>
            </w:r>
          </w:p>
        </w:tc>
        <w:tc>
          <w:tcPr>
            <w:tcW w:w="3544" w:type="dxa"/>
          </w:tcPr>
          <w:p w14:paraId="17208DA7" w14:textId="77777777" w:rsidR="00C07A4F" w:rsidRPr="00C07A4F" w:rsidRDefault="00C07A4F" w:rsidP="007D01FD">
            <w:pPr>
              <w:rPr>
                <w:rFonts w:ascii="Arial" w:hAnsi="Arial" w:cs="Arial"/>
                <w:sz w:val="24"/>
                <w:szCs w:val="24"/>
              </w:rPr>
            </w:pPr>
            <w:r w:rsidRPr="00C07A4F">
              <w:rPr>
                <w:rFonts w:ascii="Arial" w:hAnsi="Arial" w:cs="Arial"/>
                <w:sz w:val="24"/>
                <w:szCs w:val="24"/>
              </w:rPr>
              <w:t xml:space="preserve">SB „Smiltelė“, </w:t>
            </w:r>
            <w:proofErr w:type="spellStart"/>
            <w:r w:rsidRPr="00C07A4F">
              <w:rPr>
                <w:rFonts w:ascii="Arial" w:hAnsi="Arial" w:cs="Arial"/>
                <w:sz w:val="24"/>
                <w:szCs w:val="24"/>
              </w:rPr>
              <w:t>Kiškėnų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56E70FEA"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3722,82</w:t>
            </w:r>
          </w:p>
        </w:tc>
        <w:tc>
          <w:tcPr>
            <w:tcW w:w="1984" w:type="dxa"/>
            <w:tcBorders>
              <w:top w:val="nil"/>
              <w:left w:val="single" w:sz="8" w:space="0" w:color="auto"/>
              <w:bottom w:val="single" w:sz="4" w:space="0" w:color="auto"/>
              <w:right w:val="single" w:sz="8" w:space="0" w:color="auto"/>
            </w:tcBorders>
            <w:vAlign w:val="center"/>
          </w:tcPr>
          <w:p w14:paraId="795A7273"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2056,70</w:t>
            </w:r>
          </w:p>
        </w:tc>
        <w:tc>
          <w:tcPr>
            <w:tcW w:w="1985" w:type="dxa"/>
            <w:tcBorders>
              <w:top w:val="nil"/>
              <w:left w:val="single" w:sz="8" w:space="0" w:color="auto"/>
              <w:bottom w:val="single" w:sz="4" w:space="0" w:color="auto"/>
              <w:right w:val="single" w:sz="8" w:space="0" w:color="auto"/>
            </w:tcBorders>
            <w:vAlign w:val="center"/>
          </w:tcPr>
          <w:p w14:paraId="1DE59BF1"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1361</w:t>
            </w:r>
          </w:p>
        </w:tc>
      </w:tr>
      <w:tr w:rsidR="00C07A4F" w:rsidRPr="006C6396" w14:paraId="0D5F7C75" w14:textId="77777777" w:rsidTr="007D01FD">
        <w:tc>
          <w:tcPr>
            <w:tcW w:w="738" w:type="dxa"/>
          </w:tcPr>
          <w:p w14:paraId="5F1AA078"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12.</w:t>
            </w:r>
          </w:p>
        </w:tc>
        <w:tc>
          <w:tcPr>
            <w:tcW w:w="3544" w:type="dxa"/>
          </w:tcPr>
          <w:p w14:paraId="1B8B003A" w14:textId="77777777" w:rsidR="00C07A4F" w:rsidRPr="00C07A4F" w:rsidRDefault="00C07A4F" w:rsidP="007D01FD">
            <w:pPr>
              <w:rPr>
                <w:rFonts w:ascii="Arial" w:hAnsi="Arial" w:cs="Arial"/>
                <w:sz w:val="24"/>
                <w:szCs w:val="24"/>
              </w:rPr>
            </w:pPr>
            <w:r w:rsidRPr="00C07A4F">
              <w:rPr>
                <w:rFonts w:ascii="Arial" w:hAnsi="Arial" w:cs="Arial"/>
                <w:sz w:val="24"/>
                <w:szCs w:val="24"/>
              </w:rPr>
              <w:t>SB „</w:t>
            </w:r>
            <w:proofErr w:type="spellStart"/>
            <w:r w:rsidRPr="00C07A4F">
              <w:rPr>
                <w:rFonts w:ascii="Arial" w:hAnsi="Arial" w:cs="Arial"/>
                <w:sz w:val="24"/>
                <w:szCs w:val="24"/>
              </w:rPr>
              <w:t>Vyšnelė</w:t>
            </w:r>
            <w:proofErr w:type="spellEnd"/>
            <w:r w:rsidRPr="00C07A4F">
              <w:rPr>
                <w:rFonts w:ascii="Arial" w:hAnsi="Arial" w:cs="Arial"/>
                <w:sz w:val="24"/>
                <w:szCs w:val="24"/>
              </w:rPr>
              <w:t xml:space="preserve">“, </w:t>
            </w:r>
            <w:proofErr w:type="spellStart"/>
            <w:r w:rsidRPr="00C07A4F">
              <w:rPr>
                <w:rFonts w:ascii="Arial" w:hAnsi="Arial" w:cs="Arial"/>
                <w:sz w:val="24"/>
                <w:szCs w:val="24"/>
              </w:rPr>
              <w:t>Glaudėnų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3E946260"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2726,00</w:t>
            </w:r>
          </w:p>
        </w:tc>
        <w:tc>
          <w:tcPr>
            <w:tcW w:w="1984" w:type="dxa"/>
            <w:tcBorders>
              <w:top w:val="nil"/>
              <w:left w:val="single" w:sz="8" w:space="0" w:color="auto"/>
              <w:bottom w:val="single" w:sz="4" w:space="0" w:color="auto"/>
              <w:right w:val="single" w:sz="8" w:space="0" w:color="auto"/>
            </w:tcBorders>
            <w:shd w:val="clear" w:color="000000" w:fill="FFFFFF"/>
            <w:vAlign w:val="center"/>
          </w:tcPr>
          <w:p w14:paraId="5D8EC448"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1400,00</w:t>
            </w:r>
          </w:p>
        </w:tc>
        <w:tc>
          <w:tcPr>
            <w:tcW w:w="1985" w:type="dxa"/>
            <w:tcBorders>
              <w:top w:val="nil"/>
              <w:left w:val="single" w:sz="8" w:space="0" w:color="auto"/>
              <w:bottom w:val="single" w:sz="4" w:space="0" w:color="auto"/>
              <w:right w:val="single" w:sz="8" w:space="0" w:color="auto"/>
            </w:tcBorders>
            <w:vAlign w:val="center"/>
          </w:tcPr>
          <w:p w14:paraId="490CDBF7"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927</w:t>
            </w:r>
          </w:p>
        </w:tc>
      </w:tr>
      <w:tr w:rsidR="00C07A4F" w:rsidRPr="006C6396" w14:paraId="2F646366" w14:textId="77777777" w:rsidTr="007D01FD">
        <w:tc>
          <w:tcPr>
            <w:tcW w:w="738" w:type="dxa"/>
          </w:tcPr>
          <w:p w14:paraId="2336534C"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13.</w:t>
            </w:r>
          </w:p>
        </w:tc>
        <w:tc>
          <w:tcPr>
            <w:tcW w:w="3544" w:type="dxa"/>
          </w:tcPr>
          <w:p w14:paraId="76264653" w14:textId="77777777" w:rsidR="00C07A4F" w:rsidRPr="00C07A4F" w:rsidRDefault="00C07A4F" w:rsidP="007D01FD">
            <w:pPr>
              <w:rPr>
                <w:rFonts w:ascii="Arial" w:hAnsi="Arial" w:cs="Arial"/>
                <w:sz w:val="24"/>
                <w:szCs w:val="24"/>
              </w:rPr>
            </w:pPr>
            <w:r w:rsidRPr="00C07A4F">
              <w:rPr>
                <w:rFonts w:ascii="Arial" w:hAnsi="Arial" w:cs="Arial"/>
                <w:sz w:val="24"/>
                <w:szCs w:val="24"/>
              </w:rPr>
              <w:t xml:space="preserve">SB „Pušelė“, </w:t>
            </w:r>
            <w:proofErr w:type="spellStart"/>
            <w:r w:rsidRPr="00C07A4F">
              <w:rPr>
                <w:rFonts w:ascii="Arial" w:hAnsi="Arial" w:cs="Arial"/>
                <w:sz w:val="24"/>
                <w:szCs w:val="24"/>
              </w:rPr>
              <w:t>Kisinių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3564D570"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1493,62</w:t>
            </w:r>
          </w:p>
        </w:tc>
        <w:tc>
          <w:tcPr>
            <w:tcW w:w="1984" w:type="dxa"/>
            <w:tcBorders>
              <w:top w:val="nil"/>
              <w:left w:val="single" w:sz="8" w:space="0" w:color="auto"/>
              <w:bottom w:val="single" w:sz="4" w:space="0" w:color="auto"/>
              <w:right w:val="single" w:sz="8" w:space="0" w:color="auto"/>
            </w:tcBorders>
            <w:vAlign w:val="center"/>
          </w:tcPr>
          <w:p w14:paraId="785D0A1E"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280,04</w:t>
            </w:r>
          </w:p>
        </w:tc>
        <w:tc>
          <w:tcPr>
            <w:tcW w:w="1985" w:type="dxa"/>
            <w:tcBorders>
              <w:top w:val="nil"/>
              <w:left w:val="single" w:sz="8" w:space="0" w:color="auto"/>
              <w:bottom w:val="single" w:sz="4" w:space="0" w:color="auto"/>
              <w:right w:val="single" w:sz="8" w:space="0" w:color="auto"/>
            </w:tcBorders>
            <w:vAlign w:val="center"/>
          </w:tcPr>
          <w:p w14:paraId="245A1856"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185</w:t>
            </w:r>
          </w:p>
        </w:tc>
      </w:tr>
      <w:tr w:rsidR="00C07A4F" w:rsidRPr="006C6396" w14:paraId="048B62D9" w14:textId="77777777" w:rsidTr="007D01FD">
        <w:tc>
          <w:tcPr>
            <w:tcW w:w="738" w:type="dxa"/>
          </w:tcPr>
          <w:p w14:paraId="394616D3"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lastRenderedPageBreak/>
              <w:t>14.</w:t>
            </w:r>
          </w:p>
        </w:tc>
        <w:tc>
          <w:tcPr>
            <w:tcW w:w="3544" w:type="dxa"/>
          </w:tcPr>
          <w:p w14:paraId="50E65D2A" w14:textId="77777777" w:rsidR="00C07A4F" w:rsidRPr="00C07A4F" w:rsidRDefault="00C07A4F" w:rsidP="007D01FD">
            <w:pPr>
              <w:rPr>
                <w:rFonts w:ascii="Arial" w:hAnsi="Arial" w:cs="Arial"/>
                <w:sz w:val="24"/>
                <w:szCs w:val="24"/>
              </w:rPr>
            </w:pPr>
            <w:r w:rsidRPr="00C07A4F">
              <w:rPr>
                <w:rFonts w:ascii="Arial" w:hAnsi="Arial" w:cs="Arial"/>
                <w:sz w:val="24"/>
                <w:szCs w:val="24"/>
              </w:rPr>
              <w:t>SB „Dobilas“, Kulių k.</w:t>
            </w:r>
          </w:p>
        </w:tc>
        <w:tc>
          <w:tcPr>
            <w:tcW w:w="1417" w:type="dxa"/>
            <w:tcBorders>
              <w:top w:val="nil"/>
              <w:left w:val="single" w:sz="4" w:space="0" w:color="auto"/>
              <w:bottom w:val="single" w:sz="4" w:space="0" w:color="auto"/>
              <w:right w:val="single" w:sz="4" w:space="0" w:color="auto"/>
            </w:tcBorders>
            <w:vAlign w:val="center"/>
          </w:tcPr>
          <w:p w14:paraId="3090FD29"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7124,81</w:t>
            </w:r>
          </w:p>
        </w:tc>
        <w:tc>
          <w:tcPr>
            <w:tcW w:w="1984" w:type="dxa"/>
            <w:tcBorders>
              <w:top w:val="nil"/>
              <w:left w:val="single" w:sz="8" w:space="0" w:color="auto"/>
              <w:bottom w:val="single" w:sz="4" w:space="0" w:color="auto"/>
              <w:right w:val="single" w:sz="8" w:space="0" w:color="auto"/>
            </w:tcBorders>
            <w:vAlign w:val="center"/>
          </w:tcPr>
          <w:p w14:paraId="454CCCC2"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4741,37</w:t>
            </w:r>
          </w:p>
        </w:tc>
        <w:tc>
          <w:tcPr>
            <w:tcW w:w="1985" w:type="dxa"/>
            <w:tcBorders>
              <w:top w:val="nil"/>
              <w:left w:val="single" w:sz="8" w:space="0" w:color="auto"/>
              <w:bottom w:val="single" w:sz="4" w:space="0" w:color="auto"/>
              <w:right w:val="single" w:sz="8" w:space="0" w:color="auto"/>
            </w:tcBorders>
            <w:vAlign w:val="center"/>
          </w:tcPr>
          <w:p w14:paraId="2E581787"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3138</w:t>
            </w:r>
          </w:p>
        </w:tc>
      </w:tr>
      <w:tr w:rsidR="00C07A4F" w:rsidRPr="006C6396" w14:paraId="7BFA0A62" w14:textId="77777777" w:rsidTr="007D01FD">
        <w:tc>
          <w:tcPr>
            <w:tcW w:w="738" w:type="dxa"/>
          </w:tcPr>
          <w:p w14:paraId="725BD946"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15.</w:t>
            </w:r>
          </w:p>
        </w:tc>
        <w:tc>
          <w:tcPr>
            <w:tcW w:w="3544" w:type="dxa"/>
          </w:tcPr>
          <w:p w14:paraId="48AB4658" w14:textId="77777777" w:rsidR="00C07A4F" w:rsidRPr="00C07A4F" w:rsidRDefault="00C07A4F" w:rsidP="007D01FD">
            <w:pPr>
              <w:rPr>
                <w:rFonts w:ascii="Arial" w:hAnsi="Arial" w:cs="Arial"/>
                <w:sz w:val="24"/>
                <w:szCs w:val="24"/>
              </w:rPr>
            </w:pPr>
            <w:r w:rsidRPr="00C07A4F">
              <w:rPr>
                <w:rFonts w:ascii="Arial" w:hAnsi="Arial" w:cs="Arial"/>
                <w:sz w:val="24"/>
                <w:szCs w:val="24"/>
              </w:rPr>
              <w:t>SB „</w:t>
            </w:r>
            <w:proofErr w:type="spellStart"/>
            <w:r w:rsidRPr="00C07A4F">
              <w:rPr>
                <w:rFonts w:ascii="Arial" w:hAnsi="Arial" w:cs="Arial"/>
                <w:sz w:val="24"/>
                <w:szCs w:val="24"/>
              </w:rPr>
              <w:t>Gružeikiai</w:t>
            </w:r>
            <w:proofErr w:type="spellEnd"/>
            <w:r w:rsidRPr="00C07A4F">
              <w:rPr>
                <w:rFonts w:ascii="Arial" w:hAnsi="Arial" w:cs="Arial"/>
                <w:sz w:val="24"/>
                <w:szCs w:val="24"/>
              </w:rPr>
              <w:t xml:space="preserve">“, </w:t>
            </w:r>
            <w:proofErr w:type="spellStart"/>
            <w:r w:rsidRPr="00C07A4F">
              <w:rPr>
                <w:rFonts w:ascii="Arial" w:hAnsi="Arial" w:cs="Arial"/>
                <w:sz w:val="24"/>
                <w:szCs w:val="24"/>
              </w:rPr>
              <w:t>Grūčeikių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6DB677CE"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17524,77</w:t>
            </w:r>
          </w:p>
        </w:tc>
        <w:tc>
          <w:tcPr>
            <w:tcW w:w="1984" w:type="dxa"/>
            <w:tcBorders>
              <w:top w:val="nil"/>
              <w:left w:val="single" w:sz="8" w:space="0" w:color="auto"/>
              <w:bottom w:val="single" w:sz="4" w:space="0" w:color="auto"/>
              <w:right w:val="single" w:sz="8" w:space="0" w:color="auto"/>
            </w:tcBorders>
            <w:vAlign w:val="center"/>
          </w:tcPr>
          <w:p w14:paraId="0C1F11E0"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15545,85</w:t>
            </w:r>
          </w:p>
        </w:tc>
        <w:tc>
          <w:tcPr>
            <w:tcW w:w="1985" w:type="dxa"/>
            <w:tcBorders>
              <w:top w:val="nil"/>
              <w:left w:val="single" w:sz="8" w:space="0" w:color="auto"/>
              <w:bottom w:val="single" w:sz="4" w:space="0" w:color="auto"/>
              <w:right w:val="single" w:sz="8" w:space="0" w:color="auto"/>
            </w:tcBorders>
            <w:vAlign w:val="center"/>
          </w:tcPr>
          <w:p w14:paraId="1EFD718E"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10290</w:t>
            </w:r>
          </w:p>
        </w:tc>
      </w:tr>
      <w:tr w:rsidR="00C07A4F" w:rsidRPr="006C6396" w14:paraId="4C3EEDF7" w14:textId="77777777" w:rsidTr="007D01FD">
        <w:tc>
          <w:tcPr>
            <w:tcW w:w="738" w:type="dxa"/>
          </w:tcPr>
          <w:p w14:paraId="426D3B7A"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16.</w:t>
            </w:r>
          </w:p>
        </w:tc>
        <w:tc>
          <w:tcPr>
            <w:tcW w:w="3544" w:type="dxa"/>
          </w:tcPr>
          <w:p w14:paraId="738F841E" w14:textId="77777777" w:rsidR="00C07A4F" w:rsidRPr="00C07A4F" w:rsidRDefault="00C07A4F" w:rsidP="007D01FD">
            <w:pPr>
              <w:rPr>
                <w:rFonts w:ascii="Arial" w:hAnsi="Arial" w:cs="Arial"/>
                <w:sz w:val="24"/>
                <w:szCs w:val="24"/>
              </w:rPr>
            </w:pPr>
            <w:r w:rsidRPr="00C07A4F">
              <w:rPr>
                <w:rFonts w:ascii="Arial" w:hAnsi="Arial" w:cs="Arial"/>
                <w:sz w:val="24"/>
                <w:szCs w:val="24"/>
              </w:rPr>
              <w:t>SB „Eketė“, Radailių k.</w:t>
            </w:r>
          </w:p>
        </w:tc>
        <w:tc>
          <w:tcPr>
            <w:tcW w:w="1417" w:type="dxa"/>
            <w:tcBorders>
              <w:top w:val="nil"/>
              <w:left w:val="single" w:sz="4" w:space="0" w:color="auto"/>
              <w:bottom w:val="single" w:sz="4" w:space="0" w:color="auto"/>
              <w:right w:val="single" w:sz="4" w:space="0" w:color="auto"/>
            </w:tcBorders>
            <w:vAlign w:val="center"/>
          </w:tcPr>
          <w:p w14:paraId="63CC7A11"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31311,82</w:t>
            </w:r>
          </w:p>
        </w:tc>
        <w:tc>
          <w:tcPr>
            <w:tcW w:w="1984" w:type="dxa"/>
            <w:tcBorders>
              <w:top w:val="nil"/>
              <w:left w:val="single" w:sz="8" w:space="0" w:color="auto"/>
              <w:bottom w:val="single" w:sz="4" w:space="0" w:color="auto"/>
              <w:right w:val="single" w:sz="8" w:space="0" w:color="auto"/>
            </w:tcBorders>
            <w:shd w:val="clear" w:color="000000" w:fill="FFFFFF"/>
            <w:vAlign w:val="center"/>
          </w:tcPr>
          <w:p w14:paraId="3673D217"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18000,00</w:t>
            </w:r>
          </w:p>
        </w:tc>
        <w:tc>
          <w:tcPr>
            <w:tcW w:w="1985" w:type="dxa"/>
            <w:tcBorders>
              <w:top w:val="nil"/>
              <w:left w:val="single" w:sz="8" w:space="0" w:color="auto"/>
              <w:bottom w:val="single" w:sz="4" w:space="0" w:color="auto"/>
              <w:right w:val="single" w:sz="8" w:space="0" w:color="auto"/>
            </w:tcBorders>
            <w:vAlign w:val="center"/>
          </w:tcPr>
          <w:p w14:paraId="144F961F"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11914</w:t>
            </w:r>
          </w:p>
        </w:tc>
      </w:tr>
      <w:tr w:rsidR="00C07A4F" w:rsidRPr="006C6396" w14:paraId="63C14095" w14:textId="77777777" w:rsidTr="007D01FD">
        <w:tc>
          <w:tcPr>
            <w:tcW w:w="738" w:type="dxa"/>
          </w:tcPr>
          <w:p w14:paraId="253BFA3E"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17.</w:t>
            </w:r>
          </w:p>
        </w:tc>
        <w:tc>
          <w:tcPr>
            <w:tcW w:w="3544" w:type="dxa"/>
          </w:tcPr>
          <w:p w14:paraId="08FBEA61" w14:textId="77777777" w:rsidR="00C07A4F" w:rsidRPr="00C07A4F" w:rsidRDefault="00C07A4F" w:rsidP="007D01FD">
            <w:pPr>
              <w:rPr>
                <w:rFonts w:ascii="Arial" w:hAnsi="Arial" w:cs="Arial"/>
                <w:sz w:val="24"/>
                <w:szCs w:val="24"/>
              </w:rPr>
            </w:pPr>
            <w:r w:rsidRPr="00C07A4F">
              <w:rPr>
                <w:rFonts w:ascii="Arial" w:hAnsi="Arial" w:cs="Arial"/>
                <w:sz w:val="24"/>
                <w:szCs w:val="24"/>
              </w:rPr>
              <w:t xml:space="preserve">SB „Šernai“, </w:t>
            </w:r>
            <w:proofErr w:type="spellStart"/>
            <w:r w:rsidRPr="00C07A4F">
              <w:rPr>
                <w:rFonts w:ascii="Arial" w:hAnsi="Arial" w:cs="Arial"/>
                <w:sz w:val="24"/>
                <w:szCs w:val="24"/>
              </w:rPr>
              <w:t>Žiaukų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435B3426"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3754,11</w:t>
            </w:r>
          </w:p>
        </w:tc>
        <w:tc>
          <w:tcPr>
            <w:tcW w:w="1984" w:type="dxa"/>
            <w:tcBorders>
              <w:top w:val="nil"/>
              <w:left w:val="single" w:sz="8" w:space="0" w:color="auto"/>
              <w:bottom w:val="single" w:sz="4" w:space="0" w:color="auto"/>
              <w:right w:val="single" w:sz="8" w:space="0" w:color="auto"/>
            </w:tcBorders>
            <w:vAlign w:val="center"/>
          </w:tcPr>
          <w:p w14:paraId="1CEC7664"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1772,03</w:t>
            </w:r>
          </w:p>
        </w:tc>
        <w:tc>
          <w:tcPr>
            <w:tcW w:w="1985" w:type="dxa"/>
            <w:tcBorders>
              <w:top w:val="nil"/>
              <w:left w:val="single" w:sz="8" w:space="0" w:color="auto"/>
              <w:bottom w:val="single" w:sz="4" w:space="0" w:color="auto"/>
              <w:right w:val="single" w:sz="8" w:space="0" w:color="auto"/>
            </w:tcBorders>
            <w:vAlign w:val="center"/>
          </w:tcPr>
          <w:p w14:paraId="368692FA"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1173</w:t>
            </w:r>
          </w:p>
        </w:tc>
      </w:tr>
      <w:tr w:rsidR="00C07A4F" w:rsidRPr="006C6396" w14:paraId="78F60876" w14:textId="77777777" w:rsidTr="007D01FD">
        <w:tc>
          <w:tcPr>
            <w:tcW w:w="738" w:type="dxa"/>
          </w:tcPr>
          <w:p w14:paraId="07D78413"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18.</w:t>
            </w:r>
          </w:p>
        </w:tc>
        <w:tc>
          <w:tcPr>
            <w:tcW w:w="3544" w:type="dxa"/>
          </w:tcPr>
          <w:p w14:paraId="71F28E9D" w14:textId="77777777" w:rsidR="00C07A4F" w:rsidRPr="00C07A4F" w:rsidRDefault="00C07A4F" w:rsidP="007D01FD">
            <w:pPr>
              <w:rPr>
                <w:rFonts w:ascii="Arial" w:hAnsi="Arial" w:cs="Arial"/>
                <w:sz w:val="24"/>
                <w:szCs w:val="24"/>
              </w:rPr>
            </w:pPr>
            <w:r w:rsidRPr="00C07A4F">
              <w:rPr>
                <w:rFonts w:ascii="Arial" w:hAnsi="Arial" w:cs="Arial"/>
                <w:sz w:val="24"/>
                <w:szCs w:val="24"/>
              </w:rPr>
              <w:t>KSB „</w:t>
            </w:r>
            <w:proofErr w:type="spellStart"/>
            <w:r w:rsidRPr="00C07A4F">
              <w:rPr>
                <w:rFonts w:ascii="Arial" w:hAnsi="Arial" w:cs="Arial"/>
                <w:sz w:val="24"/>
                <w:szCs w:val="24"/>
              </w:rPr>
              <w:t>Aisė</w:t>
            </w:r>
            <w:proofErr w:type="spellEnd"/>
            <w:r w:rsidRPr="00C07A4F">
              <w:rPr>
                <w:rFonts w:ascii="Arial" w:hAnsi="Arial" w:cs="Arial"/>
                <w:sz w:val="24"/>
                <w:szCs w:val="24"/>
              </w:rPr>
              <w:t xml:space="preserve">“, </w:t>
            </w:r>
            <w:proofErr w:type="spellStart"/>
            <w:r w:rsidRPr="00C07A4F">
              <w:rPr>
                <w:rFonts w:ascii="Arial" w:hAnsi="Arial" w:cs="Arial"/>
                <w:sz w:val="24"/>
                <w:szCs w:val="24"/>
              </w:rPr>
              <w:t>Šiūparių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01560258"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3108,97</w:t>
            </w:r>
          </w:p>
        </w:tc>
        <w:tc>
          <w:tcPr>
            <w:tcW w:w="1984" w:type="dxa"/>
            <w:tcBorders>
              <w:top w:val="nil"/>
              <w:left w:val="single" w:sz="8" w:space="0" w:color="auto"/>
              <w:bottom w:val="single" w:sz="4" w:space="0" w:color="auto"/>
              <w:right w:val="single" w:sz="8" w:space="0" w:color="auto"/>
            </w:tcBorders>
            <w:vAlign w:val="center"/>
          </w:tcPr>
          <w:p w14:paraId="5BA48D42"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1774,78</w:t>
            </w:r>
          </w:p>
        </w:tc>
        <w:tc>
          <w:tcPr>
            <w:tcW w:w="1985" w:type="dxa"/>
            <w:tcBorders>
              <w:top w:val="nil"/>
              <w:left w:val="single" w:sz="8" w:space="0" w:color="auto"/>
              <w:bottom w:val="single" w:sz="4" w:space="0" w:color="auto"/>
              <w:right w:val="single" w:sz="8" w:space="0" w:color="auto"/>
            </w:tcBorders>
            <w:vAlign w:val="center"/>
          </w:tcPr>
          <w:p w14:paraId="52CC0C05"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1175</w:t>
            </w:r>
          </w:p>
        </w:tc>
      </w:tr>
      <w:tr w:rsidR="00C07A4F" w:rsidRPr="006C6396" w14:paraId="07B4A3AA" w14:textId="77777777" w:rsidTr="007D01FD">
        <w:tc>
          <w:tcPr>
            <w:tcW w:w="738" w:type="dxa"/>
          </w:tcPr>
          <w:p w14:paraId="11AF7F3F"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19.</w:t>
            </w:r>
          </w:p>
        </w:tc>
        <w:tc>
          <w:tcPr>
            <w:tcW w:w="3544" w:type="dxa"/>
          </w:tcPr>
          <w:p w14:paraId="14B1486A" w14:textId="77777777" w:rsidR="00C07A4F" w:rsidRPr="00C07A4F" w:rsidRDefault="00C07A4F" w:rsidP="007D01FD">
            <w:pPr>
              <w:rPr>
                <w:rFonts w:ascii="Arial" w:hAnsi="Arial" w:cs="Arial"/>
                <w:sz w:val="24"/>
                <w:szCs w:val="24"/>
              </w:rPr>
            </w:pPr>
            <w:r w:rsidRPr="00C07A4F">
              <w:rPr>
                <w:rFonts w:ascii="Arial" w:hAnsi="Arial" w:cs="Arial"/>
                <w:sz w:val="24"/>
                <w:szCs w:val="24"/>
              </w:rPr>
              <w:t>SB „</w:t>
            </w:r>
            <w:proofErr w:type="spellStart"/>
            <w:r w:rsidRPr="00C07A4F">
              <w:rPr>
                <w:rFonts w:ascii="Arial" w:hAnsi="Arial" w:cs="Arial"/>
                <w:sz w:val="24"/>
                <w:szCs w:val="24"/>
              </w:rPr>
              <w:t>Agluona</w:t>
            </w:r>
            <w:proofErr w:type="spellEnd"/>
            <w:r w:rsidRPr="00C07A4F">
              <w:rPr>
                <w:rFonts w:ascii="Arial" w:hAnsi="Arial" w:cs="Arial"/>
                <w:sz w:val="24"/>
                <w:szCs w:val="24"/>
              </w:rPr>
              <w:t xml:space="preserve">“, </w:t>
            </w:r>
            <w:proofErr w:type="spellStart"/>
            <w:r w:rsidRPr="00C07A4F">
              <w:rPr>
                <w:rFonts w:ascii="Arial" w:hAnsi="Arial" w:cs="Arial"/>
                <w:sz w:val="24"/>
                <w:szCs w:val="24"/>
              </w:rPr>
              <w:t>Šnaukštų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7033CAA5"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29026,88</w:t>
            </w:r>
          </w:p>
        </w:tc>
        <w:tc>
          <w:tcPr>
            <w:tcW w:w="1984" w:type="dxa"/>
            <w:tcBorders>
              <w:top w:val="nil"/>
              <w:left w:val="single" w:sz="8" w:space="0" w:color="auto"/>
              <w:bottom w:val="single" w:sz="4" w:space="0" w:color="auto"/>
              <w:right w:val="single" w:sz="8" w:space="0" w:color="auto"/>
            </w:tcBorders>
            <w:shd w:val="clear" w:color="000000" w:fill="FFFFFF"/>
            <w:vAlign w:val="center"/>
          </w:tcPr>
          <w:p w14:paraId="0DF2085E"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18000,00</w:t>
            </w:r>
          </w:p>
        </w:tc>
        <w:tc>
          <w:tcPr>
            <w:tcW w:w="1985" w:type="dxa"/>
            <w:tcBorders>
              <w:top w:val="nil"/>
              <w:left w:val="single" w:sz="8" w:space="0" w:color="auto"/>
              <w:bottom w:val="single" w:sz="4" w:space="0" w:color="auto"/>
              <w:right w:val="single" w:sz="8" w:space="0" w:color="auto"/>
            </w:tcBorders>
            <w:vAlign w:val="center"/>
          </w:tcPr>
          <w:p w14:paraId="1937AB55"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11914</w:t>
            </w:r>
          </w:p>
        </w:tc>
      </w:tr>
      <w:tr w:rsidR="00C07A4F" w:rsidRPr="006C6396" w14:paraId="6A3321BB" w14:textId="77777777" w:rsidTr="007D01FD">
        <w:tc>
          <w:tcPr>
            <w:tcW w:w="738" w:type="dxa"/>
          </w:tcPr>
          <w:p w14:paraId="37F764AF"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20.</w:t>
            </w:r>
          </w:p>
        </w:tc>
        <w:tc>
          <w:tcPr>
            <w:tcW w:w="3544" w:type="dxa"/>
          </w:tcPr>
          <w:p w14:paraId="28DE62B2" w14:textId="77777777" w:rsidR="00C07A4F" w:rsidRPr="00C07A4F" w:rsidRDefault="00C07A4F" w:rsidP="007D01FD">
            <w:pPr>
              <w:rPr>
                <w:rFonts w:ascii="Arial" w:hAnsi="Arial" w:cs="Arial"/>
                <w:sz w:val="24"/>
                <w:szCs w:val="24"/>
              </w:rPr>
            </w:pPr>
            <w:r w:rsidRPr="00C07A4F">
              <w:rPr>
                <w:rFonts w:ascii="Arial" w:hAnsi="Arial" w:cs="Arial"/>
                <w:sz w:val="24"/>
                <w:szCs w:val="24"/>
              </w:rPr>
              <w:t>SB „Žilvitis“, Kulių k.</w:t>
            </w:r>
          </w:p>
        </w:tc>
        <w:tc>
          <w:tcPr>
            <w:tcW w:w="1417" w:type="dxa"/>
            <w:tcBorders>
              <w:top w:val="nil"/>
              <w:left w:val="single" w:sz="4" w:space="0" w:color="auto"/>
              <w:bottom w:val="single" w:sz="4" w:space="0" w:color="auto"/>
              <w:right w:val="single" w:sz="4" w:space="0" w:color="auto"/>
            </w:tcBorders>
            <w:vAlign w:val="center"/>
          </w:tcPr>
          <w:p w14:paraId="767D0753"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13161,71</w:t>
            </w:r>
          </w:p>
        </w:tc>
        <w:tc>
          <w:tcPr>
            <w:tcW w:w="1984" w:type="dxa"/>
            <w:tcBorders>
              <w:top w:val="nil"/>
              <w:left w:val="single" w:sz="8" w:space="0" w:color="auto"/>
              <w:bottom w:val="single" w:sz="4" w:space="0" w:color="auto"/>
              <w:right w:val="single" w:sz="8" w:space="0" w:color="auto"/>
            </w:tcBorders>
            <w:vAlign w:val="center"/>
          </w:tcPr>
          <w:p w14:paraId="358EF1FD"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9213,20</w:t>
            </w:r>
          </w:p>
        </w:tc>
        <w:tc>
          <w:tcPr>
            <w:tcW w:w="1985" w:type="dxa"/>
            <w:tcBorders>
              <w:top w:val="nil"/>
              <w:left w:val="single" w:sz="8" w:space="0" w:color="auto"/>
              <w:bottom w:val="single" w:sz="4" w:space="0" w:color="auto"/>
              <w:right w:val="single" w:sz="8" w:space="0" w:color="auto"/>
            </w:tcBorders>
            <w:vAlign w:val="center"/>
          </w:tcPr>
          <w:p w14:paraId="47E6540C"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6098</w:t>
            </w:r>
          </w:p>
        </w:tc>
      </w:tr>
      <w:tr w:rsidR="00C07A4F" w:rsidRPr="006C6396" w14:paraId="5971C5C5" w14:textId="77777777" w:rsidTr="007D01FD">
        <w:tc>
          <w:tcPr>
            <w:tcW w:w="738" w:type="dxa"/>
          </w:tcPr>
          <w:p w14:paraId="46A1E6D0"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21.</w:t>
            </w:r>
          </w:p>
        </w:tc>
        <w:tc>
          <w:tcPr>
            <w:tcW w:w="3544" w:type="dxa"/>
          </w:tcPr>
          <w:p w14:paraId="4C209845" w14:textId="77777777" w:rsidR="00C07A4F" w:rsidRPr="00C07A4F" w:rsidRDefault="00C07A4F" w:rsidP="007D01FD">
            <w:pPr>
              <w:rPr>
                <w:rFonts w:ascii="Arial" w:hAnsi="Arial" w:cs="Arial"/>
                <w:sz w:val="24"/>
                <w:szCs w:val="24"/>
              </w:rPr>
            </w:pPr>
            <w:r w:rsidRPr="00C07A4F">
              <w:rPr>
                <w:rFonts w:ascii="Arial" w:hAnsi="Arial" w:cs="Arial"/>
                <w:sz w:val="24"/>
                <w:szCs w:val="24"/>
              </w:rPr>
              <w:t>SB „</w:t>
            </w:r>
            <w:proofErr w:type="spellStart"/>
            <w:r w:rsidRPr="00C07A4F">
              <w:rPr>
                <w:rFonts w:ascii="Arial" w:hAnsi="Arial" w:cs="Arial"/>
                <w:sz w:val="24"/>
                <w:szCs w:val="24"/>
              </w:rPr>
              <w:t>Tolupis</w:t>
            </w:r>
            <w:proofErr w:type="spellEnd"/>
            <w:r w:rsidRPr="00C07A4F">
              <w:rPr>
                <w:rFonts w:ascii="Arial" w:hAnsi="Arial" w:cs="Arial"/>
                <w:sz w:val="24"/>
                <w:szCs w:val="24"/>
              </w:rPr>
              <w:t xml:space="preserve">“, </w:t>
            </w:r>
            <w:proofErr w:type="spellStart"/>
            <w:r w:rsidRPr="00C07A4F">
              <w:rPr>
                <w:rFonts w:ascii="Arial" w:hAnsi="Arial" w:cs="Arial"/>
                <w:sz w:val="24"/>
                <w:szCs w:val="24"/>
              </w:rPr>
              <w:t>Kiškėnų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197E7FB0"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11989,47</w:t>
            </w:r>
          </w:p>
        </w:tc>
        <w:tc>
          <w:tcPr>
            <w:tcW w:w="1984" w:type="dxa"/>
            <w:tcBorders>
              <w:top w:val="nil"/>
              <w:left w:val="single" w:sz="8" w:space="0" w:color="auto"/>
              <w:bottom w:val="single" w:sz="4" w:space="0" w:color="auto"/>
              <w:right w:val="single" w:sz="8" w:space="0" w:color="auto"/>
            </w:tcBorders>
            <w:vAlign w:val="center"/>
          </w:tcPr>
          <w:p w14:paraId="24F536A4"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7630,63</w:t>
            </w:r>
          </w:p>
        </w:tc>
        <w:tc>
          <w:tcPr>
            <w:tcW w:w="1985" w:type="dxa"/>
            <w:tcBorders>
              <w:top w:val="nil"/>
              <w:left w:val="single" w:sz="8" w:space="0" w:color="auto"/>
              <w:bottom w:val="single" w:sz="4" w:space="0" w:color="auto"/>
              <w:right w:val="single" w:sz="8" w:space="0" w:color="auto"/>
            </w:tcBorders>
            <w:vAlign w:val="center"/>
          </w:tcPr>
          <w:p w14:paraId="6E3DF1CA"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5051</w:t>
            </w:r>
          </w:p>
        </w:tc>
      </w:tr>
      <w:tr w:rsidR="00C07A4F" w:rsidRPr="006C6396" w14:paraId="10FB28C8" w14:textId="77777777" w:rsidTr="007D01FD">
        <w:tc>
          <w:tcPr>
            <w:tcW w:w="738" w:type="dxa"/>
          </w:tcPr>
          <w:p w14:paraId="7CBD0C46"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22.</w:t>
            </w:r>
          </w:p>
        </w:tc>
        <w:tc>
          <w:tcPr>
            <w:tcW w:w="3544" w:type="dxa"/>
          </w:tcPr>
          <w:p w14:paraId="7B8CE757" w14:textId="77777777" w:rsidR="00C07A4F" w:rsidRPr="00C07A4F" w:rsidRDefault="00C07A4F" w:rsidP="007D01FD">
            <w:pPr>
              <w:rPr>
                <w:rFonts w:ascii="Arial" w:hAnsi="Arial" w:cs="Arial"/>
                <w:sz w:val="24"/>
                <w:szCs w:val="24"/>
              </w:rPr>
            </w:pPr>
            <w:r w:rsidRPr="00C07A4F">
              <w:rPr>
                <w:rFonts w:ascii="Arial" w:hAnsi="Arial" w:cs="Arial"/>
                <w:sz w:val="24"/>
                <w:szCs w:val="24"/>
              </w:rPr>
              <w:t>SB „Guboja“, Lingių k.</w:t>
            </w:r>
          </w:p>
        </w:tc>
        <w:tc>
          <w:tcPr>
            <w:tcW w:w="1417" w:type="dxa"/>
            <w:tcBorders>
              <w:top w:val="nil"/>
              <w:left w:val="single" w:sz="4" w:space="0" w:color="auto"/>
              <w:bottom w:val="single" w:sz="4" w:space="0" w:color="auto"/>
              <w:right w:val="single" w:sz="4" w:space="0" w:color="auto"/>
            </w:tcBorders>
            <w:vAlign w:val="center"/>
          </w:tcPr>
          <w:p w14:paraId="6793F601"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34091,00</w:t>
            </w:r>
          </w:p>
        </w:tc>
        <w:tc>
          <w:tcPr>
            <w:tcW w:w="1984" w:type="dxa"/>
            <w:tcBorders>
              <w:top w:val="nil"/>
              <w:left w:val="single" w:sz="8" w:space="0" w:color="auto"/>
              <w:bottom w:val="single" w:sz="4" w:space="0" w:color="auto"/>
              <w:right w:val="single" w:sz="8" w:space="0" w:color="auto"/>
            </w:tcBorders>
            <w:shd w:val="clear" w:color="000000" w:fill="FFFFFF"/>
            <w:vAlign w:val="center"/>
          </w:tcPr>
          <w:p w14:paraId="325178E1"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18000,00</w:t>
            </w:r>
          </w:p>
        </w:tc>
        <w:tc>
          <w:tcPr>
            <w:tcW w:w="1985" w:type="dxa"/>
            <w:tcBorders>
              <w:top w:val="nil"/>
              <w:left w:val="single" w:sz="8" w:space="0" w:color="auto"/>
              <w:bottom w:val="single" w:sz="4" w:space="0" w:color="auto"/>
              <w:right w:val="single" w:sz="8" w:space="0" w:color="auto"/>
            </w:tcBorders>
            <w:vAlign w:val="center"/>
          </w:tcPr>
          <w:p w14:paraId="7A971485"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11914</w:t>
            </w:r>
          </w:p>
        </w:tc>
      </w:tr>
      <w:tr w:rsidR="00C07A4F" w:rsidRPr="006C6396" w14:paraId="705CB60F" w14:textId="77777777" w:rsidTr="007D01FD">
        <w:tc>
          <w:tcPr>
            <w:tcW w:w="738" w:type="dxa"/>
          </w:tcPr>
          <w:p w14:paraId="0E583AE1"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23.</w:t>
            </w:r>
          </w:p>
        </w:tc>
        <w:tc>
          <w:tcPr>
            <w:tcW w:w="3544" w:type="dxa"/>
          </w:tcPr>
          <w:p w14:paraId="69D78262" w14:textId="77777777" w:rsidR="00C07A4F" w:rsidRPr="00C07A4F" w:rsidRDefault="00C07A4F" w:rsidP="007D01FD">
            <w:pPr>
              <w:rPr>
                <w:rFonts w:ascii="Arial" w:hAnsi="Arial" w:cs="Arial"/>
                <w:sz w:val="24"/>
                <w:szCs w:val="24"/>
              </w:rPr>
            </w:pPr>
            <w:r w:rsidRPr="00C07A4F">
              <w:rPr>
                <w:rFonts w:ascii="Arial" w:hAnsi="Arial" w:cs="Arial"/>
                <w:sz w:val="24"/>
                <w:szCs w:val="24"/>
              </w:rPr>
              <w:t xml:space="preserve">SB „Minija“ (Gargždai), </w:t>
            </w:r>
          </w:p>
        </w:tc>
        <w:tc>
          <w:tcPr>
            <w:tcW w:w="1417" w:type="dxa"/>
            <w:tcBorders>
              <w:top w:val="nil"/>
              <w:left w:val="single" w:sz="4" w:space="0" w:color="auto"/>
              <w:bottom w:val="single" w:sz="4" w:space="0" w:color="auto"/>
              <w:right w:val="single" w:sz="4" w:space="0" w:color="auto"/>
            </w:tcBorders>
            <w:vAlign w:val="center"/>
          </w:tcPr>
          <w:p w14:paraId="0BB1CFBB"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11303,43</w:t>
            </w:r>
          </w:p>
        </w:tc>
        <w:tc>
          <w:tcPr>
            <w:tcW w:w="1984" w:type="dxa"/>
            <w:tcBorders>
              <w:top w:val="nil"/>
              <w:left w:val="single" w:sz="8" w:space="0" w:color="auto"/>
              <w:bottom w:val="single" w:sz="4" w:space="0" w:color="auto"/>
              <w:right w:val="single" w:sz="8" w:space="0" w:color="auto"/>
            </w:tcBorders>
            <w:vAlign w:val="center"/>
          </w:tcPr>
          <w:p w14:paraId="3F7B0283"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7732,40</w:t>
            </w:r>
          </w:p>
        </w:tc>
        <w:tc>
          <w:tcPr>
            <w:tcW w:w="1985" w:type="dxa"/>
            <w:tcBorders>
              <w:top w:val="nil"/>
              <w:left w:val="single" w:sz="8" w:space="0" w:color="auto"/>
              <w:bottom w:val="single" w:sz="4" w:space="0" w:color="auto"/>
              <w:right w:val="single" w:sz="8" w:space="0" w:color="auto"/>
            </w:tcBorders>
            <w:vAlign w:val="center"/>
          </w:tcPr>
          <w:p w14:paraId="6D1C43AA"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5118</w:t>
            </w:r>
          </w:p>
        </w:tc>
      </w:tr>
      <w:tr w:rsidR="00C07A4F" w:rsidRPr="006C6396" w14:paraId="1300B031" w14:textId="77777777" w:rsidTr="007D01FD">
        <w:tc>
          <w:tcPr>
            <w:tcW w:w="738" w:type="dxa"/>
          </w:tcPr>
          <w:p w14:paraId="2FC14D78"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24.</w:t>
            </w:r>
          </w:p>
        </w:tc>
        <w:tc>
          <w:tcPr>
            <w:tcW w:w="3544" w:type="dxa"/>
          </w:tcPr>
          <w:p w14:paraId="25C5BD5A" w14:textId="77777777" w:rsidR="00C07A4F" w:rsidRPr="00C07A4F" w:rsidRDefault="00C07A4F" w:rsidP="007D01FD">
            <w:pPr>
              <w:rPr>
                <w:rFonts w:ascii="Arial" w:hAnsi="Arial" w:cs="Arial"/>
                <w:caps/>
                <w:sz w:val="24"/>
                <w:szCs w:val="24"/>
              </w:rPr>
            </w:pPr>
            <w:r w:rsidRPr="00C07A4F">
              <w:rPr>
                <w:rFonts w:ascii="Arial" w:hAnsi="Arial" w:cs="Arial"/>
                <w:sz w:val="24"/>
                <w:szCs w:val="24"/>
              </w:rPr>
              <w:t xml:space="preserve">SB „Ežeras“, </w:t>
            </w:r>
            <w:proofErr w:type="spellStart"/>
            <w:r w:rsidRPr="00C07A4F">
              <w:rPr>
                <w:rFonts w:ascii="Arial" w:hAnsi="Arial" w:cs="Arial"/>
                <w:sz w:val="24"/>
                <w:szCs w:val="24"/>
              </w:rPr>
              <w:t>Kalotės</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2DFDE77C"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8155,56</w:t>
            </w:r>
          </w:p>
        </w:tc>
        <w:tc>
          <w:tcPr>
            <w:tcW w:w="1984" w:type="dxa"/>
            <w:tcBorders>
              <w:top w:val="nil"/>
              <w:left w:val="single" w:sz="8" w:space="0" w:color="auto"/>
              <w:bottom w:val="single" w:sz="4" w:space="0" w:color="auto"/>
              <w:right w:val="single" w:sz="8" w:space="0" w:color="auto"/>
            </w:tcBorders>
            <w:vAlign w:val="center"/>
          </w:tcPr>
          <w:p w14:paraId="00A645F6"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4958,69</w:t>
            </w:r>
          </w:p>
        </w:tc>
        <w:tc>
          <w:tcPr>
            <w:tcW w:w="1985" w:type="dxa"/>
            <w:tcBorders>
              <w:top w:val="nil"/>
              <w:left w:val="single" w:sz="8" w:space="0" w:color="auto"/>
              <w:bottom w:val="single" w:sz="4" w:space="0" w:color="auto"/>
              <w:right w:val="single" w:sz="8" w:space="0" w:color="auto"/>
            </w:tcBorders>
            <w:vAlign w:val="center"/>
          </w:tcPr>
          <w:p w14:paraId="05D68D8B"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3282</w:t>
            </w:r>
          </w:p>
        </w:tc>
      </w:tr>
      <w:tr w:rsidR="00C07A4F" w:rsidRPr="006C6396" w14:paraId="04ECE983" w14:textId="77777777" w:rsidTr="007D01FD">
        <w:tc>
          <w:tcPr>
            <w:tcW w:w="738" w:type="dxa"/>
          </w:tcPr>
          <w:p w14:paraId="1C740A99"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25.</w:t>
            </w:r>
          </w:p>
        </w:tc>
        <w:tc>
          <w:tcPr>
            <w:tcW w:w="3544" w:type="dxa"/>
          </w:tcPr>
          <w:p w14:paraId="2AC74C08" w14:textId="77777777" w:rsidR="00C07A4F" w:rsidRPr="00C07A4F" w:rsidRDefault="00C07A4F" w:rsidP="007D01FD">
            <w:pPr>
              <w:rPr>
                <w:rFonts w:ascii="Arial" w:hAnsi="Arial" w:cs="Arial"/>
                <w:sz w:val="24"/>
                <w:szCs w:val="24"/>
              </w:rPr>
            </w:pPr>
            <w:r w:rsidRPr="00C07A4F">
              <w:rPr>
                <w:rFonts w:ascii="Arial" w:hAnsi="Arial" w:cs="Arial"/>
                <w:sz w:val="24"/>
                <w:szCs w:val="24"/>
              </w:rPr>
              <w:t xml:space="preserve">SB „Pakrantė“, </w:t>
            </w:r>
            <w:proofErr w:type="spellStart"/>
            <w:r w:rsidRPr="00C07A4F">
              <w:rPr>
                <w:rFonts w:ascii="Arial" w:hAnsi="Arial" w:cs="Arial"/>
                <w:sz w:val="24"/>
                <w:szCs w:val="24"/>
              </w:rPr>
              <w:t>Purmalių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3ABCA0A7"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22301,94</w:t>
            </w:r>
          </w:p>
        </w:tc>
        <w:tc>
          <w:tcPr>
            <w:tcW w:w="1984" w:type="dxa"/>
            <w:tcBorders>
              <w:top w:val="nil"/>
              <w:left w:val="single" w:sz="8" w:space="0" w:color="auto"/>
              <w:bottom w:val="single" w:sz="4" w:space="0" w:color="auto"/>
              <w:right w:val="single" w:sz="8" w:space="0" w:color="auto"/>
            </w:tcBorders>
            <w:vAlign w:val="center"/>
          </w:tcPr>
          <w:p w14:paraId="716C0706"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15311,36</w:t>
            </w:r>
          </w:p>
        </w:tc>
        <w:tc>
          <w:tcPr>
            <w:tcW w:w="1985" w:type="dxa"/>
            <w:tcBorders>
              <w:top w:val="nil"/>
              <w:left w:val="single" w:sz="8" w:space="0" w:color="auto"/>
              <w:bottom w:val="single" w:sz="4" w:space="0" w:color="auto"/>
              <w:right w:val="single" w:sz="8" w:space="0" w:color="auto"/>
            </w:tcBorders>
            <w:vAlign w:val="center"/>
          </w:tcPr>
          <w:p w14:paraId="585661A5"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10135</w:t>
            </w:r>
          </w:p>
        </w:tc>
      </w:tr>
      <w:tr w:rsidR="00C07A4F" w:rsidRPr="006C6396" w14:paraId="113D9EC0" w14:textId="77777777" w:rsidTr="007D01FD">
        <w:tc>
          <w:tcPr>
            <w:tcW w:w="738" w:type="dxa"/>
          </w:tcPr>
          <w:p w14:paraId="0FC6EFA7"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26.</w:t>
            </w:r>
          </w:p>
        </w:tc>
        <w:tc>
          <w:tcPr>
            <w:tcW w:w="3544" w:type="dxa"/>
          </w:tcPr>
          <w:p w14:paraId="5DE4A1D3" w14:textId="2E37EB6E" w:rsidR="00C07A4F" w:rsidRPr="00C07A4F" w:rsidRDefault="00C07A4F" w:rsidP="007D01FD">
            <w:pPr>
              <w:rPr>
                <w:rFonts w:ascii="Arial" w:hAnsi="Arial" w:cs="Arial"/>
                <w:sz w:val="24"/>
                <w:szCs w:val="24"/>
              </w:rPr>
            </w:pPr>
            <w:r w:rsidRPr="00C07A4F">
              <w:rPr>
                <w:rFonts w:ascii="Arial" w:hAnsi="Arial" w:cs="Arial"/>
                <w:sz w:val="24"/>
                <w:szCs w:val="24"/>
              </w:rPr>
              <w:t>SB „</w:t>
            </w:r>
            <w:proofErr w:type="spellStart"/>
            <w:r w:rsidRPr="00C07A4F">
              <w:rPr>
                <w:rFonts w:ascii="Arial" w:hAnsi="Arial" w:cs="Arial"/>
                <w:sz w:val="24"/>
                <w:szCs w:val="24"/>
              </w:rPr>
              <w:t>Vai</w:t>
            </w:r>
            <w:r w:rsidR="002B6159">
              <w:rPr>
                <w:rFonts w:ascii="Arial" w:hAnsi="Arial" w:cs="Arial"/>
                <w:sz w:val="24"/>
                <w:szCs w:val="24"/>
              </w:rPr>
              <w:t>t</w:t>
            </w:r>
            <w:r w:rsidRPr="00C07A4F">
              <w:rPr>
                <w:rFonts w:ascii="Arial" w:hAnsi="Arial" w:cs="Arial"/>
                <w:sz w:val="24"/>
                <w:szCs w:val="24"/>
              </w:rPr>
              <w:t>eliai</w:t>
            </w:r>
            <w:proofErr w:type="spellEnd"/>
            <w:r w:rsidRPr="00C07A4F">
              <w:rPr>
                <w:rFonts w:ascii="Arial" w:hAnsi="Arial" w:cs="Arial"/>
                <w:sz w:val="24"/>
                <w:szCs w:val="24"/>
              </w:rPr>
              <w:t xml:space="preserve">“, </w:t>
            </w:r>
            <w:proofErr w:type="spellStart"/>
            <w:r w:rsidRPr="00C07A4F">
              <w:rPr>
                <w:rFonts w:ascii="Arial" w:hAnsi="Arial" w:cs="Arial"/>
                <w:sz w:val="24"/>
                <w:szCs w:val="24"/>
              </w:rPr>
              <w:t>Vaitelių</w:t>
            </w:r>
            <w:proofErr w:type="spellEnd"/>
            <w:r w:rsidRPr="00C07A4F">
              <w:rPr>
                <w:rFonts w:ascii="Arial" w:hAnsi="Arial" w:cs="Arial"/>
                <w:sz w:val="24"/>
                <w:szCs w:val="24"/>
              </w:rPr>
              <w:t xml:space="preserve"> k.</w:t>
            </w:r>
          </w:p>
        </w:tc>
        <w:tc>
          <w:tcPr>
            <w:tcW w:w="1417" w:type="dxa"/>
            <w:tcBorders>
              <w:top w:val="nil"/>
              <w:left w:val="single" w:sz="4" w:space="0" w:color="auto"/>
              <w:bottom w:val="single" w:sz="4" w:space="0" w:color="auto"/>
              <w:right w:val="single" w:sz="4" w:space="0" w:color="auto"/>
            </w:tcBorders>
            <w:vAlign w:val="center"/>
          </w:tcPr>
          <w:p w14:paraId="2720F26C" w14:textId="77777777" w:rsidR="00C07A4F" w:rsidRPr="00C07A4F" w:rsidRDefault="00C07A4F" w:rsidP="007D01FD">
            <w:pPr>
              <w:jc w:val="center"/>
              <w:rPr>
                <w:rFonts w:ascii="Arial" w:hAnsi="Arial" w:cs="Arial"/>
                <w:caps/>
                <w:sz w:val="24"/>
                <w:szCs w:val="24"/>
              </w:rPr>
            </w:pPr>
            <w:r w:rsidRPr="00C07A4F">
              <w:rPr>
                <w:rFonts w:ascii="Arial" w:hAnsi="Arial" w:cs="Arial"/>
                <w:sz w:val="24"/>
                <w:szCs w:val="24"/>
              </w:rPr>
              <w:t>36903,98</w:t>
            </w:r>
          </w:p>
        </w:tc>
        <w:tc>
          <w:tcPr>
            <w:tcW w:w="1984" w:type="dxa"/>
            <w:tcBorders>
              <w:top w:val="nil"/>
              <w:left w:val="single" w:sz="8" w:space="0" w:color="auto"/>
              <w:bottom w:val="single" w:sz="4" w:space="0" w:color="auto"/>
              <w:right w:val="single" w:sz="8" w:space="0" w:color="auto"/>
            </w:tcBorders>
            <w:shd w:val="clear" w:color="000000" w:fill="FFFFFF"/>
            <w:vAlign w:val="center"/>
          </w:tcPr>
          <w:p w14:paraId="3600D9C0"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18000,00</w:t>
            </w:r>
          </w:p>
        </w:tc>
        <w:tc>
          <w:tcPr>
            <w:tcW w:w="1985" w:type="dxa"/>
            <w:tcBorders>
              <w:top w:val="nil"/>
              <w:left w:val="single" w:sz="8" w:space="0" w:color="auto"/>
              <w:bottom w:val="single" w:sz="4" w:space="0" w:color="auto"/>
              <w:right w:val="single" w:sz="8" w:space="0" w:color="auto"/>
            </w:tcBorders>
            <w:vAlign w:val="center"/>
          </w:tcPr>
          <w:p w14:paraId="59AE5D49"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11914</w:t>
            </w:r>
          </w:p>
        </w:tc>
      </w:tr>
      <w:tr w:rsidR="00C07A4F" w:rsidRPr="006C6396" w14:paraId="55AF4F35" w14:textId="77777777" w:rsidTr="007D01FD">
        <w:tc>
          <w:tcPr>
            <w:tcW w:w="738" w:type="dxa"/>
          </w:tcPr>
          <w:p w14:paraId="03FFEE71" w14:textId="77777777" w:rsidR="00C07A4F" w:rsidRPr="00C07A4F" w:rsidRDefault="00C07A4F" w:rsidP="007D01FD">
            <w:pPr>
              <w:jc w:val="center"/>
              <w:rPr>
                <w:rFonts w:ascii="Arial" w:hAnsi="Arial" w:cs="Arial"/>
                <w:caps/>
                <w:sz w:val="24"/>
                <w:szCs w:val="24"/>
              </w:rPr>
            </w:pPr>
            <w:r w:rsidRPr="00C07A4F">
              <w:rPr>
                <w:rFonts w:ascii="Arial" w:hAnsi="Arial" w:cs="Arial"/>
                <w:caps/>
                <w:sz w:val="24"/>
                <w:szCs w:val="24"/>
              </w:rPr>
              <w:t>27.</w:t>
            </w:r>
          </w:p>
        </w:tc>
        <w:tc>
          <w:tcPr>
            <w:tcW w:w="3544" w:type="dxa"/>
          </w:tcPr>
          <w:p w14:paraId="0C6B0B7E" w14:textId="77777777" w:rsidR="00C07A4F" w:rsidRPr="00C07A4F" w:rsidRDefault="00C07A4F" w:rsidP="007D01FD">
            <w:pPr>
              <w:rPr>
                <w:rFonts w:ascii="Arial" w:hAnsi="Arial" w:cs="Arial"/>
                <w:sz w:val="24"/>
                <w:szCs w:val="24"/>
              </w:rPr>
            </w:pPr>
            <w:r w:rsidRPr="00C07A4F">
              <w:rPr>
                <w:rFonts w:ascii="Arial" w:hAnsi="Arial" w:cs="Arial"/>
                <w:sz w:val="24"/>
                <w:szCs w:val="24"/>
              </w:rPr>
              <w:t>SB „</w:t>
            </w:r>
            <w:proofErr w:type="spellStart"/>
            <w:r w:rsidRPr="00C07A4F">
              <w:rPr>
                <w:rFonts w:ascii="Arial" w:hAnsi="Arial" w:cs="Arial"/>
                <w:sz w:val="24"/>
                <w:szCs w:val="24"/>
              </w:rPr>
              <w:t>Šermukšnėle</w:t>
            </w:r>
            <w:proofErr w:type="spellEnd"/>
            <w:r w:rsidRPr="00C07A4F">
              <w:rPr>
                <w:rFonts w:ascii="Arial" w:hAnsi="Arial" w:cs="Arial"/>
                <w:sz w:val="24"/>
                <w:szCs w:val="24"/>
              </w:rPr>
              <w:t xml:space="preserve">“, </w:t>
            </w:r>
            <w:proofErr w:type="spellStart"/>
            <w:r w:rsidRPr="00C07A4F">
              <w:rPr>
                <w:rFonts w:ascii="Arial" w:hAnsi="Arial" w:cs="Arial"/>
                <w:sz w:val="24"/>
                <w:szCs w:val="24"/>
              </w:rPr>
              <w:t>Vėžaičių</w:t>
            </w:r>
            <w:proofErr w:type="spellEnd"/>
            <w:r w:rsidRPr="00C07A4F">
              <w:rPr>
                <w:rFonts w:ascii="Arial" w:hAnsi="Arial" w:cs="Arial"/>
                <w:sz w:val="24"/>
                <w:szCs w:val="24"/>
              </w:rPr>
              <w:t xml:space="preserve"> k.</w:t>
            </w:r>
          </w:p>
        </w:tc>
        <w:tc>
          <w:tcPr>
            <w:tcW w:w="1417" w:type="dxa"/>
            <w:tcBorders>
              <w:top w:val="nil"/>
              <w:left w:val="single" w:sz="4" w:space="0" w:color="auto"/>
              <w:bottom w:val="single" w:sz="8" w:space="0" w:color="auto"/>
              <w:right w:val="single" w:sz="4" w:space="0" w:color="auto"/>
            </w:tcBorders>
            <w:vAlign w:val="center"/>
          </w:tcPr>
          <w:p w14:paraId="01A49B39" w14:textId="77777777" w:rsidR="00C07A4F" w:rsidRPr="00C07A4F" w:rsidRDefault="00C07A4F" w:rsidP="007D01FD">
            <w:pPr>
              <w:jc w:val="center"/>
              <w:rPr>
                <w:rFonts w:ascii="Arial" w:hAnsi="Arial" w:cs="Arial"/>
                <w:caps/>
                <w:sz w:val="24"/>
                <w:szCs w:val="24"/>
                <w:lang w:val="en-US"/>
              </w:rPr>
            </w:pPr>
            <w:r w:rsidRPr="00C07A4F">
              <w:rPr>
                <w:rFonts w:ascii="Arial" w:hAnsi="Arial" w:cs="Arial"/>
                <w:sz w:val="24"/>
                <w:szCs w:val="24"/>
              </w:rPr>
              <w:t>1147,00</w:t>
            </w:r>
          </w:p>
        </w:tc>
        <w:tc>
          <w:tcPr>
            <w:tcW w:w="1984" w:type="dxa"/>
            <w:tcBorders>
              <w:top w:val="nil"/>
              <w:left w:val="single" w:sz="8" w:space="0" w:color="auto"/>
              <w:bottom w:val="single" w:sz="8" w:space="0" w:color="auto"/>
              <w:right w:val="single" w:sz="8" w:space="0" w:color="auto"/>
            </w:tcBorders>
            <w:vAlign w:val="center"/>
          </w:tcPr>
          <w:p w14:paraId="22E380E6" w14:textId="77777777" w:rsidR="00C07A4F" w:rsidRPr="00C07A4F" w:rsidRDefault="00C07A4F" w:rsidP="007D01FD">
            <w:pPr>
              <w:jc w:val="center"/>
              <w:rPr>
                <w:rFonts w:ascii="Arial" w:hAnsi="Arial" w:cs="Arial"/>
                <w:caps/>
                <w:sz w:val="24"/>
                <w:szCs w:val="24"/>
              </w:rPr>
            </w:pPr>
            <w:r w:rsidRPr="00C07A4F">
              <w:rPr>
                <w:rFonts w:ascii="Arial" w:hAnsi="Arial" w:cs="Arial"/>
                <w:color w:val="000000"/>
                <w:sz w:val="24"/>
                <w:szCs w:val="24"/>
              </w:rPr>
              <w:t>0,00</w:t>
            </w:r>
          </w:p>
        </w:tc>
        <w:tc>
          <w:tcPr>
            <w:tcW w:w="1985" w:type="dxa"/>
            <w:tcBorders>
              <w:top w:val="nil"/>
              <w:left w:val="single" w:sz="8" w:space="0" w:color="auto"/>
              <w:bottom w:val="single" w:sz="4" w:space="0" w:color="auto"/>
              <w:right w:val="single" w:sz="8" w:space="0" w:color="auto"/>
            </w:tcBorders>
            <w:vAlign w:val="center"/>
          </w:tcPr>
          <w:p w14:paraId="0CD4AAF6" w14:textId="77777777" w:rsidR="00C07A4F" w:rsidRPr="00C07A4F" w:rsidRDefault="00C07A4F" w:rsidP="007D01FD">
            <w:pPr>
              <w:jc w:val="center"/>
              <w:rPr>
                <w:rFonts w:ascii="Arial" w:hAnsi="Arial" w:cs="Arial"/>
                <w:b/>
                <w:bCs/>
                <w:caps/>
                <w:sz w:val="24"/>
                <w:szCs w:val="24"/>
              </w:rPr>
            </w:pPr>
            <w:r w:rsidRPr="00C07A4F">
              <w:rPr>
                <w:rFonts w:ascii="Arial" w:hAnsi="Arial" w:cs="Arial"/>
                <w:b/>
                <w:bCs/>
                <w:color w:val="000000"/>
                <w:sz w:val="24"/>
                <w:szCs w:val="24"/>
              </w:rPr>
              <w:t>0</w:t>
            </w:r>
          </w:p>
        </w:tc>
      </w:tr>
    </w:tbl>
    <w:p w14:paraId="0EBC8DED" w14:textId="77777777" w:rsidR="00C22160" w:rsidRPr="00774C80" w:rsidRDefault="00C22160" w:rsidP="00C22160">
      <w:pPr>
        <w:pStyle w:val="Betarp"/>
        <w:ind w:firstLine="1134"/>
        <w:jc w:val="both"/>
        <w:rPr>
          <w:rFonts w:ascii="Arial" w:hAnsi="Arial" w:cs="Arial"/>
          <w:sz w:val="24"/>
          <w:szCs w:val="24"/>
        </w:rPr>
      </w:pPr>
    </w:p>
    <w:bookmarkEnd w:id="0"/>
    <w:bookmarkEnd w:id="1"/>
    <w:p w14:paraId="6689EEA8" w14:textId="4CDB6967" w:rsidR="00C22160" w:rsidRPr="00774C80" w:rsidRDefault="00C22160" w:rsidP="00B824FB">
      <w:pPr>
        <w:pStyle w:val="Betarp"/>
        <w:spacing w:after="960" w:line="276" w:lineRule="auto"/>
        <w:ind w:firstLine="1298"/>
        <w:jc w:val="both"/>
        <w:rPr>
          <w:rFonts w:ascii="Arial" w:eastAsia="Times New Roman" w:hAnsi="Arial" w:cs="Arial"/>
          <w:sz w:val="24"/>
          <w:szCs w:val="24"/>
        </w:rPr>
      </w:pPr>
      <w:r w:rsidRPr="00C52A9C">
        <w:rPr>
          <w:rFonts w:ascii="Arial" w:hAnsi="Arial" w:cs="Arial"/>
          <w:sz w:val="24"/>
          <w:szCs w:val="24"/>
        </w:rPr>
        <w:t>Klaipėdos rajono savivaldybės administracijos direktorius</w:t>
      </w:r>
      <w:r w:rsidRPr="00585F27">
        <w:rPr>
          <w:rFonts w:ascii="Arial" w:hAnsi="Arial" w:cs="Arial"/>
          <w:color w:val="EE0000"/>
          <w:sz w:val="24"/>
          <w:szCs w:val="24"/>
        </w:rPr>
        <w:t xml:space="preserve">  </w:t>
      </w:r>
      <w:r w:rsidRPr="00C52A9C">
        <w:rPr>
          <w:rFonts w:ascii="Arial" w:eastAsia="Times New Roman" w:hAnsi="Arial" w:cs="Arial"/>
          <w:sz w:val="24"/>
          <w:szCs w:val="24"/>
        </w:rPr>
        <w:t>202</w:t>
      </w:r>
      <w:r w:rsidR="00C52A9C" w:rsidRPr="00C52A9C">
        <w:rPr>
          <w:rFonts w:ascii="Arial" w:eastAsia="Times New Roman" w:hAnsi="Arial" w:cs="Arial"/>
          <w:sz w:val="24"/>
          <w:szCs w:val="24"/>
        </w:rPr>
        <w:t>5</w:t>
      </w:r>
      <w:r w:rsidRPr="00C52A9C">
        <w:rPr>
          <w:rFonts w:ascii="Arial" w:eastAsia="Times New Roman" w:hAnsi="Arial" w:cs="Arial"/>
          <w:sz w:val="24"/>
          <w:szCs w:val="24"/>
        </w:rPr>
        <w:t xml:space="preserve"> m. lapkričio mėn. 2</w:t>
      </w:r>
      <w:r w:rsidR="00C52A9C" w:rsidRPr="00C52A9C">
        <w:rPr>
          <w:rFonts w:ascii="Arial" w:eastAsia="Times New Roman" w:hAnsi="Arial" w:cs="Arial"/>
          <w:sz w:val="24"/>
          <w:szCs w:val="24"/>
        </w:rPr>
        <w:t>1</w:t>
      </w:r>
      <w:r w:rsidRPr="00C52A9C">
        <w:rPr>
          <w:rFonts w:ascii="Arial" w:eastAsia="Times New Roman" w:hAnsi="Arial" w:cs="Arial"/>
          <w:sz w:val="24"/>
          <w:szCs w:val="24"/>
        </w:rPr>
        <w:t xml:space="preserve"> d. pasirašė įsakymą Nr. AV-</w:t>
      </w:r>
      <w:r w:rsidR="0086651B" w:rsidRPr="00C52A9C">
        <w:rPr>
          <w:rFonts w:ascii="Arial" w:eastAsia="Times New Roman" w:hAnsi="Arial" w:cs="Arial"/>
          <w:sz w:val="24"/>
          <w:szCs w:val="24"/>
        </w:rPr>
        <w:t>1</w:t>
      </w:r>
      <w:r w:rsidR="00C52A9C" w:rsidRPr="00C52A9C">
        <w:rPr>
          <w:rFonts w:ascii="Arial" w:eastAsia="Times New Roman" w:hAnsi="Arial" w:cs="Arial"/>
          <w:sz w:val="24"/>
          <w:szCs w:val="24"/>
        </w:rPr>
        <w:t>735</w:t>
      </w:r>
      <w:r w:rsidRPr="00C52A9C">
        <w:rPr>
          <w:rFonts w:ascii="Arial" w:eastAsia="Times New Roman" w:hAnsi="Arial" w:cs="Arial"/>
          <w:sz w:val="24"/>
          <w:szCs w:val="24"/>
        </w:rPr>
        <w:t xml:space="preserve"> „Dėl lėšų skyrimo</w:t>
      </w:r>
      <w:r w:rsidR="0086651B" w:rsidRPr="00C52A9C">
        <w:rPr>
          <w:rFonts w:ascii="Arial" w:eastAsia="Times New Roman" w:hAnsi="Arial" w:cs="Arial"/>
          <w:sz w:val="24"/>
          <w:szCs w:val="24"/>
        </w:rPr>
        <w:t xml:space="preserve"> Klaipėdos rajono sodininkų bendrijoms</w:t>
      </w:r>
      <w:r w:rsidRPr="00C52A9C">
        <w:rPr>
          <w:rFonts w:ascii="Arial" w:eastAsia="Times New Roman" w:hAnsi="Arial" w:cs="Arial"/>
          <w:sz w:val="24"/>
          <w:szCs w:val="24"/>
        </w:rPr>
        <w:t>“, kuriuo vadovaujantis sodininkų bendrijos pateikė  prašy</w:t>
      </w:r>
      <w:r w:rsidRPr="00774C80">
        <w:rPr>
          <w:rFonts w:ascii="Arial" w:eastAsia="Times New Roman" w:hAnsi="Arial" w:cs="Arial"/>
          <w:sz w:val="24"/>
          <w:szCs w:val="24"/>
        </w:rPr>
        <w:t>mus  išmokėti skirtą paramos sumą  (nuostatų 3 priedas) ir pareiškėjo duomenų anketas (nuostatų 4 priedas). Visos paskirtos sodininkų bendrijoms dalinės kompensacijos yra išmokėtos.</w:t>
      </w:r>
    </w:p>
    <w:p w14:paraId="60D5DBE5" w14:textId="169E64DF" w:rsidR="00A44035" w:rsidRPr="00774C80" w:rsidRDefault="00C22160" w:rsidP="009D51ED">
      <w:pPr>
        <w:pStyle w:val="Betarp"/>
        <w:spacing w:line="276" w:lineRule="auto"/>
        <w:jc w:val="both"/>
        <w:rPr>
          <w:rFonts w:ascii="Arial" w:hAnsi="Arial" w:cs="Arial"/>
          <w:sz w:val="24"/>
          <w:szCs w:val="24"/>
        </w:rPr>
      </w:pPr>
      <w:r w:rsidRPr="00774C80">
        <w:rPr>
          <w:rFonts w:ascii="Arial" w:eastAsia="Times New Roman" w:hAnsi="Arial" w:cs="Arial"/>
          <w:sz w:val="24"/>
          <w:szCs w:val="24"/>
        </w:rPr>
        <w:t xml:space="preserve">Pirmininkė </w:t>
      </w:r>
      <w:r w:rsidRPr="00774C80">
        <w:rPr>
          <w:rFonts w:ascii="Arial" w:eastAsia="Times New Roman" w:hAnsi="Arial" w:cs="Arial"/>
          <w:sz w:val="24"/>
          <w:szCs w:val="24"/>
        </w:rPr>
        <w:tab/>
      </w:r>
      <w:r w:rsidRPr="00774C80">
        <w:rPr>
          <w:rFonts w:ascii="Arial" w:eastAsia="Times New Roman" w:hAnsi="Arial" w:cs="Arial"/>
          <w:sz w:val="24"/>
          <w:szCs w:val="24"/>
        </w:rPr>
        <w:tab/>
      </w:r>
      <w:r w:rsidRPr="00774C80">
        <w:rPr>
          <w:rFonts w:ascii="Arial" w:eastAsia="Times New Roman" w:hAnsi="Arial" w:cs="Arial"/>
          <w:sz w:val="24"/>
          <w:szCs w:val="24"/>
        </w:rPr>
        <w:tab/>
      </w:r>
      <w:r w:rsidRPr="00774C80">
        <w:rPr>
          <w:rFonts w:ascii="Arial" w:eastAsia="Times New Roman" w:hAnsi="Arial" w:cs="Arial"/>
          <w:sz w:val="24"/>
          <w:szCs w:val="24"/>
        </w:rPr>
        <w:tab/>
      </w:r>
      <w:r w:rsidRPr="00774C80">
        <w:rPr>
          <w:rFonts w:ascii="Arial" w:eastAsia="Times New Roman" w:hAnsi="Arial" w:cs="Arial"/>
          <w:sz w:val="24"/>
          <w:szCs w:val="24"/>
        </w:rPr>
        <w:tab/>
        <w:t xml:space="preserve">                </w:t>
      </w:r>
      <w:r w:rsidR="00C52A9C" w:rsidRPr="00C52A9C">
        <w:rPr>
          <w:rFonts w:ascii="Arial" w:hAnsi="Arial" w:cs="Arial"/>
          <w:sz w:val="24"/>
          <w:szCs w:val="24"/>
        </w:rPr>
        <w:t>Regina Kernagienė</w:t>
      </w:r>
    </w:p>
    <w:sectPr w:rsidR="00A44035" w:rsidRPr="00774C80" w:rsidSect="00664A69">
      <w:headerReference w:type="default" r:id="rId8"/>
      <w:pgSz w:w="11906" w:h="16838"/>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1560D" w14:textId="77777777" w:rsidR="00E74309" w:rsidRDefault="00E74309" w:rsidP="00263AA7">
      <w:pPr>
        <w:spacing w:after="0" w:line="240" w:lineRule="auto"/>
      </w:pPr>
      <w:r>
        <w:separator/>
      </w:r>
    </w:p>
  </w:endnote>
  <w:endnote w:type="continuationSeparator" w:id="0">
    <w:p w14:paraId="7443C482" w14:textId="77777777" w:rsidR="00E74309" w:rsidRDefault="00E74309" w:rsidP="00263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08CDA" w14:textId="77777777" w:rsidR="00E74309" w:rsidRDefault="00E74309" w:rsidP="00263AA7">
      <w:pPr>
        <w:spacing w:after="0" w:line="240" w:lineRule="auto"/>
      </w:pPr>
      <w:r>
        <w:separator/>
      </w:r>
    </w:p>
  </w:footnote>
  <w:footnote w:type="continuationSeparator" w:id="0">
    <w:p w14:paraId="39AA9CB5" w14:textId="77777777" w:rsidR="00E74309" w:rsidRDefault="00E74309" w:rsidP="00263A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603962"/>
      <w:docPartObj>
        <w:docPartGallery w:val="Page Numbers (Top of Page)"/>
        <w:docPartUnique/>
      </w:docPartObj>
    </w:sdtPr>
    <w:sdtEndPr/>
    <w:sdtContent>
      <w:p w14:paraId="3E35BA4F" w14:textId="657E1C85" w:rsidR="00263AA7" w:rsidRDefault="00263AA7">
        <w:pPr>
          <w:pStyle w:val="Antrats"/>
          <w:jc w:val="center"/>
        </w:pPr>
        <w:r>
          <w:fldChar w:fldCharType="begin"/>
        </w:r>
        <w:r>
          <w:instrText>PAGE   \* MERGEFORMAT</w:instrText>
        </w:r>
        <w:r>
          <w:fldChar w:fldCharType="separate"/>
        </w:r>
        <w:r>
          <w:t>2</w:t>
        </w:r>
        <w:r>
          <w:fldChar w:fldCharType="end"/>
        </w:r>
      </w:p>
    </w:sdtContent>
  </w:sdt>
  <w:p w14:paraId="6477B378" w14:textId="77777777" w:rsidR="00263AA7" w:rsidRDefault="00263A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C720D"/>
    <w:multiLevelType w:val="multilevel"/>
    <w:tmpl w:val="474A3D26"/>
    <w:lvl w:ilvl="0">
      <w:start w:val="8"/>
      <w:numFmt w:val="decimal"/>
      <w:lvlText w:val="%1."/>
      <w:lvlJc w:val="left"/>
      <w:pPr>
        <w:ind w:left="360" w:hanging="360"/>
      </w:pPr>
    </w:lvl>
    <w:lvl w:ilvl="1">
      <w:start w:val="2"/>
      <w:numFmt w:val="decimal"/>
      <w:lvlText w:val="%1.%2."/>
      <w:lvlJc w:val="left"/>
      <w:pPr>
        <w:ind w:left="1494" w:hanging="360"/>
      </w:p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1" w15:restartNumberingAfterBreak="0">
    <w:nsid w:val="7AC36D5D"/>
    <w:multiLevelType w:val="multilevel"/>
    <w:tmpl w:val="D0CA579C"/>
    <w:lvl w:ilvl="0">
      <w:start w:val="8"/>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182745699">
    <w:abstractNumId w:val="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1537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1EF"/>
    <w:rsid w:val="000241EF"/>
    <w:rsid w:val="00026997"/>
    <w:rsid w:val="00046CCB"/>
    <w:rsid w:val="00064526"/>
    <w:rsid w:val="00070094"/>
    <w:rsid w:val="000C23D2"/>
    <w:rsid w:val="001263AE"/>
    <w:rsid w:val="00132038"/>
    <w:rsid w:val="001A0A30"/>
    <w:rsid w:val="001A1277"/>
    <w:rsid w:val="001D7AFE"/>
    <w:rsid w:val="00207D68"/>
    <w:rsid w:val="002226B0"/>
    <w:rsid w:val="00244CE0"/>
    <w:rsid w:val="00263AA7"/>
    <w:rsid w:val="00291D61"/>
    <w:rsid w:val="002A50F4"/>
    <w:rsid w:val="002B6159"/>
    <w:rsid w:val="002C7FF7"/>
    <w:rsid w:val="002D4FF7"/>
    <w:rsid w:val="002F33C5"/>
    <w:rsid w:val="00373EE9"/>
    <w:rsid w:val="003D2588"/>
    <w:rsid w:val="003E5D45"/>
    <w:rsid w:val="00400CE4"/>
    <w:rsid w:val="00432A56"/>
    <w:rsid w:val="00441EDC"/>
    <w:rsid w:val="00467856"/>
    <w:rsid w:val="00475530"/>
    <w:rsid w:val="004B70EF"/>
    <w:rsid w:val="004E7518"/>
    <w:rsid w:val="004F16FF"/>
    <w:rsid w:val="004F2CD7"/>
    <w:rsid w:val="004F5C74"/>
    <w:rsid w:val="00541E4B"/>
    <w:rsid w:val="005443A2"/>
    <w:rsid w:val="00553739"/>
    <w:rsid w:val="0056146B"/>
    <w:rsid w:val="00585F27"/>
    <w:rsid w:val="005B1164"/>
    <w:rsid w:val="005D001D"/>
    <w:rsid w:val="00610E67"/>
    <w:rsid w:val="0061527B"/>
    <w:rsid w:val="00620536"/>
    <w:rsid w:val="00656A84"/>
    <w:rsid w:val="00664A69"/>
    <w:rsid w:val="00677243"/>
    <w:rsid w:val="00686609"/>
    <w:rsid w:val="00694B5A"/>
    <w:rsid w:val="00697A51"/>
    <w:rsid w:val="00740C83"/>
    <w:rsid w:val="00750D8A"/>
    <w:rsid w:val="00773215"/>
    <w:rsid w:val="00774C80"/>
    <w:rsid w:val="007916EB"/>
    <w:rsid w:val="007D1833"/>
    <w:rsid w:val="008271A3"/>
    <w:rsid w:val="00840856"/>
    <w:rsid w:val="008611F0"/>
    <w:rsid w:val="0086651B"/>
    <w:rsid w:val="00872AA9"/>
    <w:rsid w:val="00897F66"/>
    <w:rsid w:val="00906643"/>
    <w:rsid w:val="009230DD"/>
    <w:rsid w:val="009718DE"/>
    <w:rsid w:val="009D51ED"/>
    <w:rsid w:val="009F4927"/>
    <w:rsid w:val="00A35705"/>
    <w:rsid w:val="00A44035"/>
    <w:rsid w:val="00A530B9"/>
    <w:rsid w:val="00B824FB"/>
    <w:rsid w:val="00B8252F"/>
    <w:rsid w:val="00B86B3A"/>
    <w:rsid w:val="00BA4B4F"/>
    <w:rsid w:val="00BF2498"/>
    <w:rsid w:val="00C06F42"/>
    <w:rsid w:val="00C07A4F"/>
    <w:rsid w:val="00C22160"/>
    <w:rsid w:val="00C4161F"/>
    <w:rsid w:val="00C52A9C"/>
    <w:rsid w:val="00C76F1D"/>
    <w:rsid w:val="00C80EB7"/>
    <w:rsid w:val="00CA08FF"/>
    <w:rsid w:val="00D52134"/>
    <w:rsid w:val="00D97D8A"/>
    <w:rsid w:val="00E11FD7"/>
    <w:rsid w:val="00E44151"/>
    <w:rsid w:val="00E74309"/>
    <w:rsid w:val="00E83A10"/>
    <w:rsid w:val="00E83F0F"/>
    <w:rsid w:val="00F315D3"/>
    <w:rsid w:val="00F31D67"/>
    <w:rsid w:val="00FD70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FA5A0"/>
  <w15:chartTrackingRefBased/>
  <w15:docId w15:val="{4BF4BCB7-FA63-49F5-8242-29BE83C5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4035"/>
    <w:pPr>
      <w:spacing w:line="254" w:lineRule="auto"/>
    </w:pPr>
    <w:rPr>
      <w:kern w:val="0"/>
      <w14:ligatures w14:val="none"/>
    </w:rPr>
  </w:style>
  <w:style w:type="paragraph" w:styleId="Antrat1">
    <w:name w:val="heading 1"/>
    <w:basedOn w:val="prastasis"/>
    <w:next w:val="prastasis"/>
    <w:link w:val="Antrat1Diagrama"/>
    <w:uiPriority w:val="9"/>
    <w:qFormat/>
    <w:rsid w:val="00E83F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244C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C06F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63A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63AA7"/>
    <w:rPr>
      <w:kern w:val="0"/>
      <w14:ligatures w14:val="none"/>
    </w:rPr>
  </w:style>
  <w:style w:type="paragraph" w:styleId="Porat">
    <w:name w:val="footer"/>
    <w:basedOn w:val="prastasis"/>
    <w:link w:val="PoratDiagrama"/>
    <w:uiPriority w:val="99"/>
    <w:unhideWhenUsed/>
    <w:rsid w:val="00263A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63AA7"/>
    <w:rPr>
      <w:kern w:val="0"/>
      <w14:ligatures w14:val="none"/>
    </w:rPr>
  </w:style>
  <w:style w:type="paragraph" w:styleId="Sraopastraipa">
    <w:name w:val="List Paragraph"/>
    <w:basedOn w:val="prastasis"/>
    <w:uiPriority w:val="34"/>
    <w:qFormat/>
    <w:rsid w:val="00677243"/>
    <w:pPr>
      <w:ind w:left="720"/>
      <w:contextualSpacing/>
    </w:pPr>
  </w:style>
  <w:style w:type="character" w:customStyle="1" w:styleId="Antrat1Diagrama">
    <w:name w:val="Antraštė 1 Diagrama"/>
    <w:basedOn w:val="Numatytasispastraiposriftas"/>
    <w:link w:val="Antrat1"/>
    <w:uiPriority w:val="9"/>
    <w:rsid w:val="00E83F0F"/>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244CE0"/>
    <w:rPr>
      <w:rFonts w:asciiTheme="majorHAnsi" w:eastAsiaTheme="majorEastAsia" w:hAnsiTheme="majorHAnsi" w:cstheme="majorBidi"/>
      <w:color w:val="2F5496" w:themeColor="accent1" w:themeShade="BF"/>
      <w:kern w:val="0"/>
      <w:sz w:val="26"/>
      <w:szCs w:val="26"/>
      <w14:ligatures w14:val="none"/>
    </w:rPr>
  </w:style>
  <w:style w:type="character" w:customStyle="1" w:styleId="Antrat3Diagrama">
    <w:name w:val="Antraštė 3 Diagrama"/>
    <w:basedOn w:val="Numatytasispastraiposriftas"/>
    <w:link w:val="Antrat3"/>
    <w:uiPriority w:val="9"/>
    <w:rsid w:val="00C06F42"/>
    <w:rPr>
      <w:rFonts w:asciiTheme="majorHAnsi" w:eastAsiaTheme="majorEastAsia" w:hAnsiTheme="majorHAnsi" w:cstheme="majorBidi"/>
      <w:color w:val="1F3763" w:themeColor="accent1" w:themeShade="7F"/>
      <w:kern w:val="0"/>
      <w:sz w:val="24"/>
      <w:szCs w:val="24"/>
      <w14:ligatures w14:val="none"/>
    </w:rPr>
  </w:style>
  <w:style w:type="paragraph" w:styleId="Betarp">
    <w:name w:val="No Spacing"/>
    <w:uiPriority w:val="1"/>
    <w:qFormat/>
    <w:rsid w:val="00C22160"/>
    <w:pPr>
      <w:spacing w:after="0" w:line="240" w:lineRule="auto"/>
    </w:pPr>
    <w:rPr>
      <w:kern w:val="0"/>
      <w14:ligatures w14:val="none"/>
    </w:rPr>
  </w:style>
  <w:style w:type="paragraph" w:styleId="Pataisymai">
    <w:name w:val="Revision"/>
    <w:hidden/>
    <w:uiPriority w:val="99"/>
    <w:semiHidden/>
    <w:rsid w:val="00FD70F4"/>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62363">
      <w:bodyDiv w:val="1"/>
      <w:marLeft w:val="0"/>
      <w:marRight w:val="0"/>
      <w:marTop w:val="0"/>
      <w:marBottom w:val="0"/>
      <w:divBdr>
        <w:top w:val="none" w:sz="0" w:space="0" w:color="auto"/>
        <w:left w:val="none" w:sz="0" w:space="0" w:color="auto"/>
        <w:bottom w:val="none" w:sz="0" w:space="0" w:color="auto"/>
        <w:right w:val="none" w:sz="0" w:space="0" w:color="auto"/>
      </w:divBdr>
    </w:div>
    <w:div w:id="705259628">
      <w:bodyDiv w:val="1"/>
      <w:marLeft w:val="0"/>
      <w:marRight w:val="0"/>
      <w:marTop w:val="0"/>
      <w:marBottom w:val="0"/>
      <w:divBdr>
        <w:top w:val="none" w:sz="0" w:space="0" w:color="auto"/>
        <w:left w:val="none" w:sz="0" w:space="0" w:color="auto"/>
        <w:bottom w:val="none" w:sz="0" w:space="0" w:color="auto"/>
        <w:right w:val="none" w:sz="0" w:space="0" w:color="auto"/>
      </w:divBdr>
    </w:div>
    <w:div w:id="735206812">
      <w:bodyDiv w:val="1"/>
      <w:marLeft w:val="0"/>
      <w:marRight w:val="0"/>
      <w:marTop w:val="0"/>
      <w:marBottom w:val="0"/>
      <w:divBdr>
        <w:top w:val="none" w:sz="0" w:space="0" w:color="auto"/>
        <w:left w:val="none" w:sz="0" w:space="0" w:color="auto"/>
        <w:bottom w:val="none" w:sz="0" w:space="0" w:color="auto"/>
        <w:right w:val="none" w:sz="0" w:space="0" w:color="auto"/>
      </w:divBdr>
    </w:div>
    <w:div w:id="762844811">
      <w:bodyDiv w:val="1"/>
      <w:marLeft w:val="0"/>
      <w:marRight w:val="0"/>
      <w:marTop w:val="0"/>
      <w:marBottom w:val="0"/>
      <w:divBdr>
        <w:top w:val="none" w:sz="0" w:space="0" w:color="auto"/>
        <w:left w:val="none" w:sz="0" w:space="0" w:color="auto"/>
        <w:bottom w:val="none" w:sz="0" w:space="0" w:color="auto"/>
        <w:right w:val="none" w:sz="0" w:space="0" w:color="auto"/>
      </w:divBdr>
    </w:div>
    <w:div w:id="1103069124">
      <w:bodyDiv w:val="1"/>
      <w:marLeft w:val="0"/>
      <w:marRight w:val="0"/>
      <w:marTop w:val="0"/>
      <w:marBottom w:val="0"/>
      <w:divBdr>
        <w:top w:val="none" w:sz="0" w:space="0" w:color="auto"/>
        <w:left w:val="none" w:sz="0" w:space="0" w:color="auto"/>
        <w:bottom w:val="none" w:sz="0" w:space="0" w:color="auto"/>
        <w:right w:val="none" w:sz="0" w:space="0" w:color="auto"/>
      </w:divBdr>
    </w:div>
    <w:div w:id="1396197537">
      <w:bodyDiv w:val="1"/>
      <w:marLeft w:val="0"/>
      <w:marRight w:val="0"/>
      <w:marTop w:val="0"/>
      <w:marBottom w:val="0"/>
      <w:divBdr>
        <w:top w:val="none" w:sz="0" w:space="0" w:color="auto"/>
        <w:left w:val="none" w:sz="0" w:space="0" w:color="auto"/>
        <w:bottom w:val="none" w:sz="0" w:space="0" w:color="auto"/>
        <w:right w:val="none" w:sz="0" w:space="0" w:color="auto"/>
      </w:divBdr>
    </w:div>
    <w:div w:id="1433434579">
      <w:bodyDiv w:val="1"/>
      <w:marLeft w:val="0"/>
      <w:marRight w:val="0"/>
      <w:marTop w:val="0"/>
      <w:marBottom w:val="0"/>
      <w:divBdr>
        <w:top w:val="none" w:sz="0" w:space="0" w:color="auto"/>
        <w:left w:val="none" w:sz="0" w:space="0" w:color="auto"/>
        <w:bottom w:val="none" w:sz="0" w:space="0" w:color="auto"/>
        <w:right w:val="none" w:sz="0" w:space="0" w:color="auto"/>
      </w:divBdr>
    </w:div>
    <w:div w:id="15262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3985</Words>
  <Characters>2273</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Viktorija Bakšinskytė</cp:lastModifiedBy>
  <cp:revision>2</cp:revision>
  <cp:lastPrinted>2026-02-06T07:46:00Z</cp:lastPrinted>
  <dcterms:created xsi:type="dcterms:W3CDTF">2026-02-12T07:52:00Z</dcterms:created>
  <dcterms:modified xsi:type="dcterms:W3CDTF">2026-02-12T07:52:00Z</dcterms:modified>
</cp:coreProperties>
</file>